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44" w:rsidRPr="00ED4806" w:rsidRDefault="00477E44" w:rsidP="00477E44">
      <w:pPr>
        <w:spacing w:line="360" w:lineRule="auto"/>
        <w:rPr>
          <w:b/>
          <w:sz w:val="28"/>
          <w:szCs w:val="28"/>
        </w:rPr>
      </w:pPr>
      <w:r>
        <w:rPr>
          <w:b/>
          <w:sz w:val="28"/>
          <w:szCs w:val="28"/>
        </w:rPr>
        <w:t>IJC</w:t>
      </w:r>
      <w:r w:rsidRPr="00ED4806">
        <w:rPr>
          <w:b/>
          <w:sz w:val="28"/>
          <w:szCs w:val="28"/>
        </w:rPr>
        <w:t xml:space="preserve"> COPYRIGHT FORM</w:t>
      </w:r>
    </w:p>
    <w:p w:rsidR="000C3CFC" w:rsidRDefault="000C3CFC" w:rsidP="00477E44">
      <w:pPr>
        <w:autoSpaceDE w:val="0"/>
        <w:autoSpaceDN w:val="0"/>
        <w:adjustRightInd w:val="0"/>
        <w:spacing w:line="360" w:lineRule="auto"/>
        <w:jc w:val="both"/>
      </w:pPr>
    </w:p>
    <w:p w:rsidR="00477E44" w:rsidRPr="008D57E4" w:rsidRDefault="00477E44" w:rsidP="008D57E4">
      <w:r w:rsidRPr="008D57E4">
        <w:rPr>
          <w:highlight w:val="yellow"/>
        </w:rPr>
        <w:t>"</w:t>
      </w:r>
      <w:r w:rsidR="008D57E4" w:rsidRPr="008D57E4">
        <w:rPr>
          <w:rFonts w:ascii="Cambria" w:hAnsi="Cambria" w:cs="Cambria"/>
          <w:b/>
          <w:bCs/>
          <w:sz w:val="44"/>
          <w:szCs w:val="44"/>
          <w:highlight w:val="yellow"/>
        </w:rPr>
        <w:t xml:space="preserve"> OPTIMIZATION OF SPEED USING COMPRESSORS</w:t>
      </w:r>
      <w:r w:rsidR="008D57E4" w:rsidRPr="008D57E4">
        <w:rPr>
          <w:highlight w:val="yellow"/>
        </w:rPr>
        <w:t>"):</w:t>
      </w:r>
    </w:p>
    <w:p w:rsidR="008D57E4" w:rsidRDefault="008D57E4" w:rsidP="00477E44">
      <w:pPr>
        <w:pStyle w:val="PlainText"/>
        <w:rPr>
          <w:rFonts w:ascii="Times New Roman" w:hAnsi="Times New Roman" w:cs="Times New Roman"/>
          <w:b/>
          <w:bCs/>
          <w:sz w:val="18"/>
          <w:szCs w:val="18"/>
          <w:highlight w:val="yellow"/>
        </w:rPr>
      </w:pPr>
    </w:p>
    <w:p w:rsidR="00477E44" w:rsidRPr="00523FEA" w:rsidRDefault="00477E44" w:rsidP="00477E44">
      <w:pPr>
        <w:pStyle w:val="PlainText"/>
        <w:rPr>
          <w:rFonts w:ascii="Times New Roman" w:hAnsi="Times New Roman" w:cs="Times New Roman"/>
          <w:b/>
          <w:bCs/>
          <w:sz w:val="18"/>
          <w:szCs w:val="18"/>
          <w:lang w:eastAsia="zh-CN"/>
        </w:rPr>
      </w:pPr>
      <w:r w:rsidRPr="008D57E4">
        <w:rPr>
          <w:rFonts w:ascii="Times New Roman" w:hAnsi="Times New Roman" w:cs="Times New Roman"/>
          <w:b/>
          <w:bCs/>
          <w:sz w:val="18"/>
          <w:szCs w:val="18"/>
          <w:highlight w:val="yellow"/>
        </w:rPr>
        <w:t>A</w:t>
      </w:r>
      <w:r w:rsidR="008D57E4" w:rsidRPr="008D57E4">
        <w:rPr>
          <w:rFonts w:ascii="Times New Roman" w:hAnsi="Times New Roman" w:cs="Times New Roman"/>
          <w:b/>
          <w:bCs/>
          <w:sz w:val="18"/>
          <w:szCs w:val="18"/>
          <w:highlight w:val="yellow"/>
        </w:rPr>
        <w:t>ashu Ghalyan, Virender Kadyan</w:t>
      </w:r>
      <w:r>
        <w:rPr>
          <w:rFonts w:ascii="Times New Roman" w:hAnsi="Times New Roman" w:cs="Times New Roman"/>
          <w:b/>
          <w:bCs/>
          <w:sz w:val="18"/>
          <w:szCs w:val="18"/>
        </w:rPr>
        <w:t xml:space="preserve"> </w:t>
      </w:r>
    </w:p>
    <w:p w:rsidR="00477E44" w:rsidRPr="00AD2CC9"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AD2CC9">
        <w:rPr>
          <w:b/>
          <w:bCs/>
        </w:rPr>
        <w:t>COPYRIGHT TRANSFER</w:t>
      </w:r>
    </w:p>
    <w:p w:rsidR="000C3CFC" w:rsidRPr="00AD2CC9" w:rsidRDefault="000C3CFC" w:rsidP="00477E44">
      <w:pPr>
        <w:autoSpaceDE w:val="0"/>
        <w:autoSpaceDN w:val="0"/>
        <w:adjustRightInd w:val="0"/>
        <w:spacing w:line="360" w:lineRule="auto"/>
        <w:rPr>
          <w:b/>
          <w:bCs/>
        </w:rPr>
      </w:pPr>
    </w:p>
    <w:p w:rsidR="00477E44" w:rsidRPr="00AD2CC9" w:rsidRDefault="00477E44" w:rsidP="00477E44">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hyperlink r:id="rId7" w:tooltip="Global Society of Scientific Research and Researchers " w:history="1">
        <w:r w:rsidRPr="008260AE">
          <w:rPr>
            <w:rStyle w:val="Hyperlink"/>
            <w:b/>
            <w:bCs/>
          </w:rPr>
          <w:t>GSSRR</w:t>
        </w:r>
      </w:hyperlink>
      <w:r w:rsidRPr="008260AE">
        <w:rPr>
          <w:b/>
          <w:bCs/>
        </w:rPr>
        <w:t>)</w:t>
      </w:r>
      <w:r w:rsidRPr="008260AE">
        <w:t xml:space="preserve"> </w:t>
      </w:r>
      <w:r>
        <w:t xml:space="preserve">and to the </w:t>
      </w:r>
      <w:r w:rsidRPr="008260AE">
        <w:rPr>
          <w:b/>
          <w:bCs/>
        </w:rPr>
        <w:t xml:space="preserve">International Journal of </w:t>
      </w:r>
      <w:r>
        <w:rPr>
          <w:b/>
          <w:bCs/>
        </w:rPr>
        <w:t xml:space="preserve">Computer </w:t>
      </w:r>
      <w:r w:rsidRPr="00AD2CC9">
        <w:t>("</w:t>
      </w:r>
      <w:r>
        <w:t xml:space="preserve">IJC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r>
        <w:t xml:space="preserve">IJC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477E44" w:rsidRPr="00156680" w:rsidRDefault="00477E44" w:rsidP="00477E44">
      <w:pPr>
        <w:spacing w:line="360" w:lineRule="auto"/>
        <w:jc w:val="both"/>
      </w:pPr>
    </w:p>
    <w:p w:rsidR="00477E44" w:rsidRDefault="00477E44" w:rsidP="00477E44">
      <w:pPr>
        <w:autoSpaceDE w:val="0"/>
        <w:autoSpaceDN w:val="0"/>
        <w:adjustRightInd w:val="0"/>
        <w:spacing w:line="360" w:lineRule="auto"/>
        <w:rPr>
          <w:b/>
          <w:bCs/>
        </w:rPr>
      </w:pPr>
      <w:r w:rsidRPr="00156680">
        <w:rPr>
          <w:b/>
          <w:bCs/>
        </w:rPr>
        <w:t>AUTHOR RESPONSIBILITIES</w:t>
      </w:r>
    </w:p>
    <w:p w:rsidR="000C3CFC" w:rsidRPr="00156680" w:rsidRDefault="000C3CFC" w:rsidP="00477E44">
      <w:pPr>
        <w:autoSpaceDE w:val="0"/>
        <w:autoSpaceDN w:val="0"/>
        <w:adjustRightInd w:val="0"/>
        <w:spacing w:line="360" w:lineRule="auto"/>
        <w:rPr>
          <w:b/>
          <w:bCs/>
        </w:rPr>
      </w:pPr>
    </w:p>
    <w:p w:rsidR="000C3CFC" w:rsidRPr="008D57E4" w:rsidRDefault="00477E44" w:rsidP="008D57E4">
      <w:pPr>
        <w:autoSpaceDE w:val="0"/>
        <w:autoSpaceDN w:val="0"/>
        <w:adjustRightInd w:val="0"/>
        <w:spacing w:line="360" w:lineRule="auto"/>
        <w:jc w:val="both"/>
      </w:pPr>
      <w:r>
        <w:t xml:space="preserve">IJC </w:t>
      </w:r>
      <w:r w:rsidRPr="00156680">
        <w:t xml:space="preserve"> distributes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r>
        <w:t xml:space="preserve">IJC </w:t>
      </w:r>
      <w:r w:rsidRPr="00156680">
        <w:t>, to determine whether disclosure of their</w:t>
      </w:r>
      <w:r>
        <w:t xml:space="preserve"> </w:t>
      </w:r>
      <w:r w:rsidRPr="00156680">
        <w:t>material requires the prior consent of other parties and, if so, to obtain it.</w:t>
      </w:r>
    </w:p>
    <w:p w:rsidR="00477E44" w:rsidRDefault="00477E44" w:rsidP="00477E44">
      <w:pPr>
        <w:autoSpaceDE w:val="0"/>
        <w:autoSpaceDN w:val="0"/>
        <w:adjustRightInd w:val="0"/>
        <w:spacing w:line="360" w:lineRule="auto"/>
        <w:rPr>
          <w:b/>
          <w:bCs/>
        </w:rPr>
      </w:pPr>
      <w:r w:rsidRPr="00156680">
        <w:rPr>
          <w:b/>
          <w:bCs/>
        </w:rPr>
        <w:t>RETAINED RIGHTS/TERMS AND CONDITIONS</w:t>
      </w:r>
    </w:p>
    <w:p w:rsidR="000C3CFC" w:rsidRPr="00156680" w:rsidRDefault="000C3CFC"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Authors/employers retain all proprietary rights in any process, procedure, or article of manufacture described in the Work.</w:t>
      </w:r>
    </w:p>
    <w:p w:rsidR="00477E44" w:rsidRPr="00156680" w:rsidRDefault="00477E44" w:rsidP="00477E44">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r>
        <w:t xml:space="preserve">IJC </w:t>
      </w:r>
      <w:r w:rsidRPr="00156680">
        <w:t xml:space="preserve"> copyright notice </w:t>
      </w:r>
      <w:r w:rsidRPr="00156680">
        <w:lastRenderedPageBreak/>
        <w:t>are indicated, the copies are not used in any</w:t>
      </w:r>
      <w:r>
        <w:t xml:space="preserve"> </w:t>
      </w:r>
      <w:r w:rsidRPr="00156680">
        <w:t xml:space="preserve">way that implies </w:t>
      </w:r>
      <w:r>
        <w:t xml:space="preserve">IJC </w:t>
      </w:r>
      <w:r w:rsidRPr="00156680">
        <w:t xml:space="preserve"> endorsement of a product or service of any employer, and the copies themselves are not offered for sale.</w:t>
      </w:r>
    </w:p>
    <w:p w:rsidR="00477E44" w:rsidRPr="00156680" w:rsidRDefault="00477E44" w:rsidP="00477E44">
      <w:pPr>
        <w:autoSpaceDE w:val="0"/>
        <w:autoSpaceDN w:val="0"/>
        <w:adjustRightInd w:val="0"/>
        <w:spacing w:line="360" w:lineRule="auto"/>
        <w:jc w:val="both"/>
      </w:pPr>
      <w:r w:rsidRPr="00156680">
        <w:t xml:space="preserve">3. Authors/employers may make limited distribution of all or portions of the Work prior to publication if they inform </w:t>
      </w:r>
      <w:r>
        <w:t xml:space="preserve">IJC </w:t>
      </w:r>
      <w:r w:rsidRPr="00156680">
        <w:t xml:space="preserve"> in advance of</w:t>
      </w:r>
      <w:r>
        <w:t xml:space="preserve"> </w:t>
      </w:r>
      <w:r w:rsidRPr="00156680">
        <w:t>the nature and extent of such limited distribution.</w:t>
      </w:r>
    </w:p>
    <w:p w:rsidR="00477E44" w:rsidRPr="00156680" w:rsidRDefault="00477E44" w:rsidP="00477E44">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r>
        <w:t>IJC .</w:t>
      </w:r>
    </w:p>
    <w:p w:rsidR="00477E44" w:rsidRDefault="00477E44" w:rsidP="00477E44">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477E44"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INFORMATION FOR AUTHORS</w:t>
      </w:r>
    </w:p>
    <w:p w:rsidR="00477E44" w:rsidRPr="00156680"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rPr>
          <w:b/>
          <w:bCs/>
          <w:u w:val="single"/>
        </w:rPr>
      </w:pPr>
      <w:r>
        <w:rPr>
          <w:b/>
          <w:bCs/>
          <w:u w:val="single"/>
        </w:rPr>
        <w:t xml:space="preserve">IJC </w:t>
      </w:r>
      <w:r w:rsidRPr="003462D3">
        <w:rPr>
          <w:b/>
          <w:bCs/>
          <w:u w:val="single"/>
        </w:rPr>
        <w:t xml:space="preserve"> Copyright Ownership</w:t>
      </w:r>
    </w:p>
    <w:p w:rsidR="000C3CFC" w:rsidRPr="003462D3"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 xml:space="preserve">It is the formal policy of </w:t>
      </w:r>
      <w:r>
        <w:t xml:space="preserve">IJC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r>
        <w:t xml:space="preserve">IJC </w:t>
      </w:r>
      <w:r w:rsidRPr="00156680">
        <w:t>, its authors and their employers, and, at the same time, to facilitate the appropriate</w:t>
      </w:r>
      <w:r>
        <w:t xml:space="preserve"> </w:t>
      </w:r>
      <w:r w:rsidRPr="00156680">
        <w:t>re-use of this material by others.</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D14581">
        <w:rPr>
          <w:b/>
          <w:bCs/>
          <w:u w:val="single"/>
        </w:rPr>
        <w:t>Author/Employer Rights</w:t>
      </w:r>
    </w:p>
    <w:p w:rsidR="000C3CFC" w:rsidRPr="00D14581"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r>
        <w:t xml:space="preserve">IJC </w:t>
      </w:r>
      <w:r w:rsidRPr="00156680">
        <w:t xml:space="preserve"> assumes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t>conditions of this Form. If such authorization and consent has not been given to you, an authorized representative of your employer should</w:t>
      </w:r>
      <w:r>
        <w:t xml:space="preserve"> </w:t>
      </w:r>
      <w:r w:rsidRPr="00156680">
        <w:t>sign this Form as the Author.</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EB4ED0">
        <w:rPr>
          <w:b/>
          <w:bCs/>
          <w:u w:val="single"/>
        </w:rPr>
        <w:t>Reprint/Republication Policy</w:t>
      </w:r>
    </w:p>
    <w:p w:rsidR="000C3CFC" w:rsidRPr="00EB4ED0"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t xml:space="preserve">IJC </w:t>
      </w:r>
      <w:r w:rsidRPr="00156680">
        <w:t xml:space="preserve"> requires that the consent of the first-named author and employer be sought as a condition to granting reprint or republication rights to</w:t>
      </w:r>
      <w:r>
        <w:t xml:space="preserve"> </w:t>
      </w:r>
      <w:r w:rsidRPr="00156680">
        <w:t>others or for permitting use of a Work for promotion or marketing purposes.</w:t>
      </w:r>
    </w:p>
    <w:p w:rsidR="00477E44" w:rsidRPr="00156680" w:rsidRDefault="00477E44" w:rsidP="00477E44">
      <w:pPr>
        <w:autoSpaceDE w:val="0"/>
        <w:autoSpaceDN w:val="0"/>
        <w:adjustRightInd w:val="0"/>
        <w:spacing w:line="360" w:lineRule="auto"/>
        <w:jc w:val="both"/>
      </w:pPr>
    </w:p>
    <w:p w:rsidR="000C3CFC" w:rsidRPr="00156680" w:rsidRDefault="00477E44" w:rsidP="000C3CFC">
      <w:pPr>
        <w:autoSpaceDE w:val="0"/>
        <w:autoSpaceDN w:val="0"/>
        <w:adjustRightInd w:val="0"/>
        <w:spacing w:line="360" w:lineRule="auto"/>
        <w:jc w:val="left"/>
        <w:rPr>
          <w:b/>
          <w:bCs/>
        </w:rPr>
      </w:pPr>
      <w:r w:rsidRPr="00156680">
        <w:rPr>
          <w:b/>
          <w:bCs/>
        </w:rPr>
        <w:t>GENERAL TERMS</w:t>
      </w:r>
      <w:r w:rsidR="000C3CFC">
        <w:rPr>
          <w:b/>
          <w:bCs/>
        </w:rPr>
        <w:t xml:space="preserve"> THAT ARE PART OF </w:t>
      </w:r>
      <w:r w:rsidR="000C3CFC" w:rsidRPr="00156680">
        <w:rPr>
          <w:b/>
          <w:bCs/>
        </w:rPr>
        <w:t>RETAINED RIGHTS/TERMS AND CONDITIONS</w:t>
      </w:r>
    </w:p>
    <w:p w:rsidR="00477E44" w:rsidRPr="00156680" w:rsidRDefault="00477E44"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The undersigned represents that he/she has the power and authority to make and execute this assignment.</w:t>
      </w:r>
    </w:p>
    <w:p w:rsidR="00477E44" w:rsidRPr="00156680" w:rsidRDefault="00477E44" w:rsidP="00477E44">
      <w:pPr>
        <w:autoSpaceDE w:val="0"/>
        <w:autoSpaceDN w:val="0"/>
        <w:adjustRightInd w:val="0"/>
        <w:spacing w:line="360" w:lineRule="auto"/>
        <w:jc w:val="both"/>
      </w:pPr>
      <w:r w:rsidRPr="00156680">
        <w:t xml:space="preserve">2. The undersigned agrees to indemnify and hold harmless </w:t>
      </w:r>
      <w:r>
        <w:t xml:space="preserve">IJC </w:t>
      </w:r>
      <w:r w:rsidRPr="00156680">
        <w:t xml:space="preserve"> from any damage or expense that may arise in the event of a breach</w:t>
      </w:r>
      <w:r>
        <w:t xml:space="preserve"> </w:t>
      </w:r>
      <w:r w:rsidRPr="00156680">
        <w:t>of any of the warranties set forth above.</w:t>
      </w:r>
    </w:p>
    <w:p w:rsidR="00477E44" w:rsidRDefault="00477E44" w:rsidP="00477E44">
      <w:pPr>
        <w:autoSpaceDE w:val="0"/>
        <w:autoSpaceDN w:val="0"/>
        <w:adjustRightInd w:val="0"/>
        <w:spacing w:line="360" w:lineRule="auto"/>
        <w:jc w:val="both"/>
      </w:pPr>
      <w:r w:rsidRPr="00156680">
        <w:t xml:space="preserve">3. In the event the above work is </w:t>
      </w:r>
      <w:r>
        <w:t xml:space="preserve">accepted and </w:t>
      </w:r>
      <w:r w:rsidRPr="00156680">
        <w:t xml:space="preserve">published by </w:t>
      </w:r>
      <w:r>
        <w:t xml:space="preserve">IJC </w:t>
      </w:r>
      <w:r w:rsidRPr="00156680">
        <w:t xml:space="preserve"> </w:t>
      </w:r>
      <w:r>
        <w:t xml:space="preserve">and consequently </w:t>
      </w:r>
      <w:r w:rsidRPr="00156680">
        <w:t>withdrawn by the author(s),</w:t>
      </w:r>
      <w:r>
        <w:t xml:space="preserve"> </w:t>
      </w:r>
      <w:r w:rsidRPr="00156680">
        <w:t xml:space="preserve">the foregoing copyright transfer shall become null and void and all materials embodying the Work submitted to </w:t>
      </w:r>
      <w:r>
        <w:t xml:space="preserve">IJC </w:t>
      </w:r>
      <w:r w:rsidRPr="00156680">
        <w:t xml:space="preserve"> will be destroyed.</w:t>
      </w:r>
    </w:p>
    <w:p w:rsidR="000C3CFC" w:rsidRDefault="000C3CFC" w:rsidP="000C3CFC">
      <w:pPr>
        <w:autoSpaceDE w:val="0"/>
        <w:autoSpaceDN w:val="0"/>
        <w:adjustRightInd w:val="0"/>
        <w:spacing w:line="360" w:lineRule="auto"/>
        <w:jc w:val="both"/>
      </w:pPr>
      <w:r>
        <w:t>4</w:t>
      </w:r>
      <w:r w:rsidRPr="00156680">
        <w:t xml:space="preserve">. In the event the above work is </w:t>
      </w:r>
      <w:r>
        <w:t>submitted and then it is accepted for publication</w:t>
      </w:r>
      <w:r w:rsidRPr="00156680">
        <w:t xml:space="preserve"> by </w:t>
      </w:r>
      <w:r>
        <w:t xml:space="preserve">IJC, it cannot be </w:t>
      </w:r>
      <w:r w:rsidRPr="00156680">
        <w:t>withdrawn by the author(s)</w:t>
      </w:r>
      <w:r>
        <w:t xml:space="preserve"> unless the authors pay withdrawal fees that are equal to the publication fees</w:t>
      </w:r>
      <w:r w:rsidRPr="00156680">
        <w:t>,</w:t>
      </w:r>
      <w:r>
        <w:t xml:space="preserve"> if the authors refuse to pay </w:t>
      </w:r>
      <w:r w:rsidRPr="00156680">
        <w:t xml:space="preserve">the </w:t>
      </w:r>
      <w:r>
        <w:t xml:space="preserve">withdrawal fees; the IJC have the right to publish the paper in any previous (back) volume from the IJC journal without returning to the authors.   </w:t>
      </w:r>
    </w:p>
    <w:p w:rsidR="000C3CFC" w:rsidRPr="00156680" w:rsidRDefault="000C3CFC" w:rsidP="000C3CFC">
      <w:pPr>
        <w:autoSpaceDE w:val="0"/>
        <w:autoSpaceDN w:val="0"/>
        <w:adjustRightInd w:val="0"/>
        <w:spacing w:line="360" w:lineRule="auto"/>
        <w:jc w:val="both"/>
      </w:pPr>
      <w:r>
        <w:t>5. it should be clear to the authors that if the journal accept the paper then it will send an acceptance letter to the corresponding author (corresponding author is the submitter of the paper to the</w:t>
      </w:r>
      <w:r w:rsidRPr="00384763">
        <w:t xml:space="preserve"> </w:t>
      </w:r>
      <w:r>
        <w:t xml:space="preserve">IJC journal ), if the authors did not respond and satisfy the requirements including the payment of the publication fees within two months from  the date of sending the acceptance letter; then the journal have the right to consider this as refuse to pay </w:t>
      </w:r>
      <w:r w:rsidRPr="00156680">
        <w:t xml:space="preserve">the </w:t>
      </w:r>
      <w:r>
        <w:t>withdrawal fees by the authors and the IJC journal will</w:t>
      </w:r>
      <w:r w:rsidRPr="00384763">
        <w:t xml:space="preserve"> </w:t>
      </w:r>
      <w:r>
        <w:t>have the right to publish the paper in any previous (back) volume from the IJC journal</w:t>
      </w:r>
      <w:r w:rsidRPr="00384763">
        <w:t xml:space="preserve"> </w:t>
      </w:r>
      <w:r>
        <w:t>without returning to the authors.</w:t>
      </w:r>
    </w:p>
    <w:p w:rsidR="00477E44" w:rsidRDefault="000C3CFC" w:rsidP="00477E44">
      <w:pPr>
        <w:autoSpaceDE w:val="0"/>
        <w:autoSpaceDN w:val="0"/>
        <w:adjustRightInd w:val="0"/>
        <w:spacing w:line="360" w:lineRule="auto"/>
        <w:jc w:val="both"/>
      </w:pPr>
      <w:r>
        <w:t>6</w:t>
      </w:r>
      <w:r w:rsidR="00477E44" w:rsidRPr="00156680">
        <w:t>. For jointly authored Works, all joint authors should sign, or one of the authors should sign as authorized agent for the others.</w:t>
      </w:r>
    </w:p>
    <w:p w:rsidR="00477E44" w:rsidRDefault="000C3CFC" w:rsidP="008D580F">
      <w:pPr>
        <w:autoSpaceDE w:val="0"/>
        <w:autoSpaceDN w:val="0"/>
        <w:adjustRightInd w:val="0"/>
        <w:spacing w:line="360" w:lineRule="auto"/>
        <w:jc w:val="both"/>
      </w:pPr>
      <w:r>
        <w:t>7</w:t>
      </w:r>
      <w:r w:rsidR="00477E44">
        <w:t xml:space="preserve">. This journal and the </w:t>
      </w:r>
      <w:r w:rsidR="00477E44" w:rsidRPr="002D511C">
        <w:t>Global Society of Scientific Research and Researchers (GSSRR)</w:t>
      </w:r>
      <w:r w:rsidR="00477E44">
        <w:t xml:space="preserve"> are permitted to republish the author paper in any other journals or books</w:t>
      </w:r>
      <w:r w:rsidR="008D580F">
        <w:t>, also the journal is allowed and permitted to publish the author paper in any back volume or issue.</w:t>
      </w:r>
    </w:p>
    <w:p w:rsidR="00477E44" w:rsidRDefault="000C3CFC" w:rsidP="00477E44">
      <w:pPr>
        <w:autoSpaceDE w:val="0"/>
        <w:autoSpaceDN w:val="0"/>
        <w:adjustRightInd w:val="0"/>
        <w:spacing w:line="360" w:lineRule="auto"/>
        <w:jc w:val="both"/>
      </w:pPr>
      <w:r>
        <w:t>8</w:t>
      </w:r>
      <w:r w:rsidR="00477E44">
        <w:t>. By submitting the publication fee, it is understood that the author has agreed to our terms and conditions which may change from time to time without any notice.</w:t>
      </w:r>
    </w:p>
    <w:p w:rsidR="00477E44" w:rsidRDefault="000C3CFC" w:rsidP="00477E44">
      <w:pPr>
        <w:autoSpaceDE w:val="0"/>
        <w:autoSpaceDN w:val="0"/>
        <w:adjustRightInd w:val="0"/>
        <w:spacing w:line="360" w:lineRule="auto"/>
        <w:jc w:val="both"/>
      </w:pPr>
      <w:r>
        <w:t>9</w:t>
      </w:r>
      <w:r w:rsidR="00477E44">
        <w:t>.</w:t>
      </w:r>
      <w:r w:rsidR="00477E44" w:rsidRPr="002D511C">
        <w:t xml:space="preserve"> </w:t>
      </w:r>
      <w:r w:rsidR="00477E44">
        <w:t>Before publishing, author must check whether this journal is accepted by his employer, or any authority he intends to submit his research work. we will not be responsible in this matter.</w:t>
      </w:r>
    </w:p>
    <w:p w:rsidR="00477E44" w:rsidRDefault="000C3CFC" w:rsidP="00477E44">
      <w:pPr>
        <w:autoSpaceDE w:val="0"/>
        <w:autoSpaceDN w:val="0"/>
        <w:adjustRightInd w:val="0"/>
        <w:spacing w:line="360" w:lineRule="auto"/>
        <w:jc w:val="both"/>
      </w:pPr>
      <w:r>
        <w:t>10</w:t>
      </w:r>
      <w:r w:rsidR="00477E44">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477E44" w:rsidRDefault="000C3CFC" w:rsidP="00477E44">
      <w:pPr>
        <w:autoSpaceDE w:val="0"/>
        <w:autoSpaceDN w:val="0"/>
        <w:adjustRightInd w:val="0"/>
        <w:spacing w:line="360" w:lineRule="auto"/>
        <w:jc w:val="both"/>
      </w:pPr>
      <w:r>
        <w:t>11</w:t>
      </w:r>
      <w:r w:rsidR="00477E44">
        <w:t>. The cost covered in the publication fees is only for online publication of a single manuscript.</w:t>
      </w: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477E44" w:rsidRPr="00BB4083" w:rsidRDefault="00477E44" w:rsidP="00477E44">
      <w:pPr>
        <w:autoSpaceDE w:val="0"/>
        <w:autoSpaceDN w:val="0"/>
        <w:adjustRightInd w:val="0"/>
        <w:spacing w:line="360" w:lineRule="auto"/>
        <w:rPr>
          <w:b/>
          <w:bCs/>
          <w:u w:val="single"/>
        </w:rPr>
      </w:pPr>
      <w:r w:rsidRPr="00BB4083">
        <w:rPr>
          <w:b/>
          <w:bCs/>
          <w:u w:val="single"/>
        </w:rPr>
        <w:lastRenderedPageBreak/>
        <w:t xml:space="preserve">   </w:t>
      </w:r>
      <w:r w:rsidRPr="00BB4083">
        <w:rPr>
          <w:b/>
          <w:bCs/>
          <w:u w:val="single"/>
        </w:rPr>
        <w:tab/>
      </w:r>
      <w:r w:rsidRPr="00BB4083">
        <w:rPr>
          <w:b/>
          <w:bCs/>
          <w:u w:val="single"/>
        </w:rPr>
        <w:tab/>
      </w:r>
      <w:r w:rsidRPr="00BB4083">
        <w:rPr>
          <w:b/>
          <w:bCs/>
          <w:u w:val="single"/>
        </w:rPr>
        <w:tab/>
        <w:t xml:space="preserve">              </w:t>
      </w:r>
      <w:r>
        <w:rPr>
          <w:b/>
          <w:bCs/>
          <w:u w:val="single"/>
        </w:rPr>
        <w:tab/>
      </w:r>
      <w:r>
        <w:rPr>
          <w:b/>
          <w:bCs/>
        </w:rPr>
        <w:tab/>
      </w:r>
      <w:r>
        <w:rPr>
          <w:b/>
          <w:bCs/>
        </w:rPr>
        <w:tab/>
      </w:r>
      <w:r>
        <w:rPr>
          <w:b/>
          <w:bCs/>
        </w:rPr>
        <w:tab/>
      </w:r>
      <w:r>
        <w:rPr>
          <w:b/>
          <w:bCs/>
        </w:rPr>
        <w:tab/>
      </w:r>
      <w:r>
        <w:rPr>
          <w:b/>
          <w:bCs/>
          <w:u w:val="single"/>
        </w:rPr>
        <w:tab/>
      </w:r>
      <w:r>
        <w:rPr>
          <w:b/>
          <w:bCs/>
          <w:u w:val="single"/>
        </w:rPr>
        <w:tab/>
      </w:r>
    </w:p>
    <w:p w:rsidR="00477E44" w:rsidRDefault="00477E44" w:rsidP="00477E44">
      <w:pPr>
        <w:autoSpaceDE w:val="0"/>
        <w:autoSpaceDN w:val="0"/>
        <w:adjustRightInd w:val="0"/>
        <w:spacing w:line="360" w:lineRule="auto"/>
        <w:jc w:val="both"/>
        <w:rPr>
          <w:b/>
          <w:bCs/>
        </w:rPr>
      </w:pPr>
      <w:r w:rsidRPr="00156680">
        <w:rPr>
          <w:b/>
          <w:bCs/>
        </w:rPr>
        <w:t xml:space="preserve">Author/Authorized Agent For Joint Authors </w:t>
      </w:r>
      <w:r w:rsidR="008D57E4">
        <w:rPr>
          <w:b/>
          <w:bCs/>
        </w:rPr>
        <w:tab/>
      </w:r>
      <w:r w:rsidR="008D57E4">
        <w:rPr>
          <w:b/>
          <w:bCs/>
        </w:rPr>
        <w:tab/>
      </w:r>
      <w:r w:rsidR="008D57E4">
        <w:rPr>
          <w:b/>
          <w:bCs/>
        </w:rPr>
        <w:tab/>
      </w:r>
      <w:r w:rsidR="008D57E4">
        <w:rPr>
          <w:b/>
          <w:bCs/>
        </w:rPr>
        <w:tab/>
        <w:t>Date</w:t>
      </w:r>
      <w:r w:rsidRPr="00156680">
        <w:rPr>
          <w:b/>
          <w:bCs/>
        </w:rPr>
        <w:t>(</w:t>
      </w:r>
      <w:r w:rsidR="008D57E4">
        <w:rPr>
          <w:b/>
          <w:bCs/>
          <w:highlight w:val="yellow"/>
        </w:rPr>
        <w:t>13-06-2014</w:t>
      </w:r>
      <w:r w:rsidRPr="00156680">
        <w:rPr>
          <w:b/>
          <w:bCs/>
        </w:rPr>
        <w:t>)</w:t>
      </w:r>
    </w:p>
    <w:p w:rsidR="00477E44" w:rsidRDefault="00477E44" w:rsidP="008D580F">
      <w:pPr>
        <w:autoSpaceDE w:val="0"/>
        <w:autoSpaceDN w:val="0"/>
        <w:adjustRightInd w:val="0"/>
        <w:spacing w:line="360" w:lineRule="auto"/>
        <w:jc w:val="both"/>
        <w:rPr>
          <w:b/>
          <w:bCs/>
        </w:rPr>
      </w:pPr>
      <w:r w:rsidRPr="00942D7D">
        <w:rPr>
          <w:b/>
          <w:bCs/>
          <w:highlight w:val="yellow"/>
        </w:rPr>
        <w:t>--------------------------</w:t>
      </w:r>
      <w:r w:rsidR="008D57E4">
        <w:rPr>
          <w:b/>
          <w:bCs/>
          <w:highlight w:val="yellow"/>
        </w:rPr>
        <w:t>Aashu</w:t>
      </w:r>
      <w:r w:rsidRPr="00942D7D">
        <w:rPr>
          <w:b/>
          <w:bCs/>
          <w:highlight w:val="yellow"/>
        </w:rPr>
        <w:t>----------------------</w:t>
      </w:r>
    </w:p>
    <w:p w:rsidR="00477E44"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rPr>
          <w:b/>
          <w:bCs/>
        </w:rPr>
      </w:pPr>
      <w:r w:rsidRPr="00156680">
        <w:rPr>
          <w:b/>
          <w:bCs/>
        </w:rPr>
        <w:t>PLEASE DIRECT ALL QUESTIONS ABOUT THIS FORM TO:</w:t>
      </w:r>
    </w:p>
    <w:p w:rsidR="00477E44" w:rsidRDefault="00477E44" w:rsidP="00477E44">
      <w:pPr>
        <w:autoSpaceDE w:val="0"/>
        <w:autoSpaceDN w:val="0"/>
        <w:adjustRightInd w:val="0"/>
        <w:spacing w:line="360" w:lineRule="auto"/>
        <w:rPr>
          <w:b/>
          <w:bCs/>
        </w:rPr>
      </w:pPr>
      <w:r>
        <w:rPr>
          <w:b/>
          <w:bCs/>
        </w:rPr>
        <w:t>The Managing Editor</w:t>
      </w:r>
    </w:p>
    <w:p w:rsidR="00A6327B" w:rsidRDefault="007E4992">
      <w:hyperlink r:id="rId8" w:tgtFrame="_blank" w:history="1">
        <w:r w:rsidR="00B31EB3">
          <w:rPr>
            <w:rStyle w:val="Hyperlink"/>
            <w:color w:val="2862C5"/>
            <w:sz w:val="24"/>
            <w:szCs w:val="24"/>
            <w:shd w:val="clear" w:color="auto" w:fill="FFFFFF"/>
          </w:rPr>
          <w:t>editorIJC@yahoo.com</w:t>
        </w:r>
      </w:hyperlink>
    </w:p>
    <w:p w:rsidR="0021630C" w:rsidRDefault="0021630C" w:rsidP="00A6327B"/>
    <w:p w:rsidR="0021630C" w:rsidRDefault="0021630C"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FF031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450" w:footer="1152" w:gutter="0"/>
          <w:cols w:space="720"/>
          <w:docGrid w:linePitch="360"/>
        </w:sectPr>
      </w:pPr>
    </w:p>
    <w:p w:rsidR="008347FA" w:rsidRDefault="007E4992" w:rsidP="008347FA">
      <w:pPr>
        <w:pStyle w:val="NormalWeb"/>
        <w:shd w:val="clear" w:color="auto" w:fill="FBFBF3"/>
        <w:spacing w:before="240" w:beforeAutospacing="0" w:after="240" w:afterAutospacing="0"/>
        <w:rPr>
          <w:rFonts w:ascii="Verdana" w:hAnsi="Verdana"/>
          <w:color w:val="111111"/>
          <w:sz w:val="13"/>
          <w:szCs w:val="13"/>
        </w:rPr>
      </w:pPr>
      <w:hyperlink r:id="rId15" w:history="1">
        <w:r w:rsidR="008347FA">
          <w:rPr>
            <w:rFonts w:ascii="Verdana" w:hAnsi="Verdana"/>
            <w:noProof/>
            <w:color w:val="337755"/>
            <w:sz w:val="13"/>
            <w:szCs w:val="13"/>
          </w:rPr>
          <w:drawing>
            <wp:inline distT="0" distB="0" distL="0" distR="0">
              <wp:extent cx="1432560" cy="571500"/>
              <wp:effectExtent l="19050" t="0" r="0" b="0"/>
              <wp:docPr id="86" name="صورة 86" descr=" ulrich's web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ulrich's web ">
                        <a:hlinkClick r:id="rId15"/>
                      </pic:cNvPr>
                      <pic:cNvPicPr>
                        <a:picLocks noChangeAspect="1" noChangeArrowheads="1"/>
                      </pic:cNvPicPr>
                    </pic:nvPicPr>
                    <pic:blipFill>
                      <a:blip r:embed="rId1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hyperlink r:id="rId17" w:history="1">
        <w:r w:rsidR="008347FA">
          <w:rPr>
            <w:rFonts w:ascii="Verdana" w:hAnsi="Verdana"/>
            <w:noProof/>
            <w:color w:val="337755"/>
            <w:sz w:val="13"/>
            <w:szCs w:val="13"/>
          </w:rPr>
          <w:drawing>
            <wp:inline distT="0" distB="0" distL="0" distR="0">
              <wp:extent cx="1432560" cy="571500"/>
              <wp:effectExtent l="19050" t="0" r="0" b="0"/>
              <wp:docPr id="87" name="صورة 87" descr=" scribd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cribd ">
                        <a:hlinkClick r:id="rId17"/>
                      </pic:cNvPr>
                      <pic:cNvPicPr>
                        <a:picLocks noChangeAspect="1" noChangeArrowheads="1"/>
                      </pic:cNvPicPr>
                    </pic:nvPicPr>
                    <pic:blipFill>
                      <a:blip r:embed="rId1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88" name="صورة 88" descr=" Researchbib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Researchbib ">
                      <a:hlinkClick r:id="rId19"/>
                    </pic:cNvPr>
                    <pic:cNvPicPr>
                      <a:picLocks noChangeAspect="1" noChangeArrowheads="1"/>
                    </pic:cNvPicPr>
                  </pic:nvPicPr>
                  <pic:blipFill>
                    <a:blip r:embed="rId2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111111"/>
          <w:sz w:val="13"/>
          <w:szCs w:val="13"/>
        </w:rPr>
        <w:t> </w:t>
      </w:r>
      <w:r w:rsidR="008347FA">
        <w:rPr>
          <w:rFonts w:ascii="Verdana" w:hAnsi="Verdana"/>
          <w:noProof/>
          <w:color w:val="337755"/>
          <w:sz w:val="13"/>
          <w:szCs w:val="13"/>
        </w:rPr>
        <w:drawing>
          <wp:inline distT="0" distB="0" distL="0" distR="0">
            <wp:extent cx="1432560" cy="571500"/>
            <wp:effectExtent l="19050" t="0" r="0" b="0"/>
            <wp:docPr id="89" name="صورة 89" descr=" slideshare ">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slideshare ">
                      <a:hlinkClick r:id="rId21"/>
                    </pic:cNvPr>
                    <pic:cNvPicPr>
                      <a:picLocks noChangeAspect="1" noChangeArrowheads="1"/>
                    </pic:cNvPicPr>
                  </pic:nvPicPr>
                  <pic:blipFill>
                    <a:blip r:embed="rId22"/>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color w:val="111111"/>
          <w:sz w:val="13"/>
          <w:szCs w:val="13"/>
        </w:rPr>
        <w:lastRenderedPageBreak/>
        <w:t> </w:t>
      </w:r>
    </w:p>
    <w:p w:rsidR="008347FA" w:rsidRDefault="007E4992" w:rsidP="008347FA">
      <w:pPr>
        <w:pStyle w:val="NormalWeb"/>
        <w:shd w:val="clear" w:color="auto" w:fill="FBFBF3"/>
        <w:tabs>
          <w:tab w:val="left" w:pos="360"/>
        </w:tabs>
        <w:spacing w:before="240" w:beforeAutospacing="0" w:after="240" w:afterAutospacing="0"/>
        <w:rPr>
          <w:rFonts w:ascii="Verdana" w:hAnsi="Verdana"/>
          <w:color w:val="111111"/>
          <w:sz w:val="13"/>
          <w:szCs w:val="13"/>
        </w:rPr>
      </w:pPr>
      <w:hyperlink r:id="rId23" w:history="1">
        <w:r w:rsidR="008347FA">
          <w:rPr>
            <w:rFonts w:ascii="Verdana" w:hAnsi="Verdana"/>
            <w:noProof/>
            <w:color w:val="337755"/>
            <w:sz w:val="13"/>
            <w:szCs w:val="13"/>
          </w:rPr>
          <w:drawing>
            <wp:inline distT="0" distB="0" distL="0" distR="0">
              <wp:extent cx="1432560" cy="571500"/>
              <wp:effectExtent l="19050" t="0" r="0" b="0"/>
              <wp:docPr id="90" name="صورة 90" descr=" Ulrich's Periodicals Directory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Ulrich's Periodicals Directory ">
                        <a:hlinkClick r:id="rId15"/>
                      </pic:cNvPr>
                      <pic:cNvPicPr>
                        <a:picLocks noChangeAspect="1" noChangeArrowheads="1"/>
                      </pic:cNvPicPr>
                    </pic:nvPicPr>
                    <pic:blipFill>
                      <a:blip r:embed="rId2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91" name="صورة 91" descr=" mendeley ">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mendeley ">
                      <a:hlinkClick r:id="rId25"/>
                    </pic:cNvPr>
                    <pic:cNvPicPr>
                      <a:picLocks noChangeAspect="1" noChangeArrowheads="1"/>
                    </pic:cNvPicPr>
                  </pic:nvPicPr>
                  <pic:blipFill>
                    <a:blip r:embed="rId2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19050" t="0" r="0" b="0"/>
            <wp:docPr id="92" name="صورة 92" descr=" ectel07">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ectel07">
                      <a:hlinkClick r:id="rId27"/>
                    </pic:cNvPr>
                    <pic:cNvPicPr>
                      <a:picLocks noChangeAspect="1" noChangeArrowheads="1"/>
                    </pic:cNvPicPr>
                  </pic:nvPicPr>
                  <pic:blipFill>
                    <a:blip r:embed="rId2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lastRenderedPageBreak/>
        <w:drawing>
          <wp:inline distT="0" distB="0" distL="0" distR="0">
            <wp:extent cx="1432560" cy="571500"/>
            <wp:effectExtent l="0" t="0" r="0" b="0"/>
            <wp:docPr id="93" name="صورة 93" descr=" CiteSeer ">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CiteSeer ">
                      <a:hlinkClick r:id="rId29"/>
                    </pic:cNvPr>
                    <pic:cNvPicPr>
                      <a:picLocks noChangeAspect="1" noChangeArrowheads="1"/>
                    </pic:cNvPicPr>
                  </pic:nvPicPr>
                  <pic:blipFill>
                    <a:blip r:embed="rId3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19050" t="0" r="0" b="0"/>
            <wp:docPr id="94" name="صورة 94" descr=" Genamics JournalSeek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Genamics JournalSeek ">
                      <a:hlinkClick r:id="rId19"/>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95" name="صورة 95" descr=" ProLearnAcademy ">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roLearnAcademy ">
                      <a:hlinkClick r:id="rId32"/>
                    </pic:cNvPr>
                    <pic:cNvPicPr>
                      <a:picLocks noChangeAspect="1" noChangeArrowheads="1"/>
                    </pic:cNvPicPr>
                  </pic:nvPicPr>
                  <pic:blipFill>
                    <a:blip r:embed="rId3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6" name="صورة 96" descr=" docstoc ">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docstoc ">
                      <a:hlinkClick r:id="rId34"/>
                    </pic:cNvPr>
                    <pic:cNvPicPr>
                      <a:picLocks noChangeAspect="1" noChangeArrowheads="1"/>
                    </pic:cNvPicPr>
                  </pic:nvPicPr>
                  <pic:blipFill>
                    <a:blip r:embed="rId3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97" name="صورة 97" descr=" academia ">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cademia ">
                      <a:hlinkClick r:id="rId36"/>
                    </pic:cNvPr>
                    <pic:cNvPicPr>
                      <a:picLocks noChangeAspect="1" noChangeArrowheads="1"/>
                    </pic:cNvPicPr>
                  </pic:nvPicPr>
                  <pic:blipFill>
                    <a:blip r:embed="rId3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8" name="صورة 98" descr=" prorch ">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rorch ">
                      <a:hlinkClick r:id="rId38"/>
                    </pic:cNvPr>
                    <pic:cNvPicPr>
                      <a:picLocks noChangeAspect="1" noChangeArrowheads="1"/>
                    </pic:cNvPicPr>
                  </pic:nvPicPr>
                  <pic:blipFill>
                    <a:blip r:embed="rId39"/>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99" name="صورة 99" descr=" issuu">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issuu">
                      <a:hlinkClick r:id="rId40"/>
                    </pic:cNvPr>
                    <pic:cNvPicPr>
                      <a:picLocks noChangeAspect="1" noChangeArrowheads="1"/>
                    </pic:cNvPicPr>
                  </pic:nvPicPr>
                  <pic:blipFill>
                    <a:blip r:embed="rId4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0" name="صورة 100" descr=" Internet archive ">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Internet archive ">
                      <a:hlinkClick r:id="rId42"/>
                    </pic:cNvPr>
                    <pic:cNvPicPr>
                      <a:picLocks noChangeAspect="1" noChangeArrowheads="1"/>
                    </pic:cNvPicPr>
                  </pic:nvPicPr>
                  <pic:blipFill>
                    <a:blip r:embed="rId4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lastRenderedPageBreak/>
        <w:drawing>
          <wp:inline distT="0" distB="0" distL="0" distR="0">
            <wp:extent cx="1432560" cy="571500"/>
            <wp:effectExtent l="19050" t="0" r="0" b="0"/>
            <wp:docPr id="101" name="صورة 101" descr=" =">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
                      <a:hlinkClick r:id="rId44"/>
                    </pic:cNvPr>
                    <pic:cNvPicPr>
                      <a:picLocks noChangeAspect="1" noChangeArrowheads="1"/>
                    </pic:cNvPicPr>
                  </pic:nvPicPr>
                  <pic:blipFill>
                    <a:blip r:embed="rId4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2" name="صورة 102" descr=" journal seek">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journal seek">
                      <a:hlinkClick r:id="rId19"/>
                    </pic:cNvPr>
                    <pic:cNvPicPr>
                      <a:picLocks noChangeAspect="1" noChangeArrowheads="1"/>
                    </pic:cNvPicPr>
                  </pic:nvPicPr>
                  <pic:blipFill>
                    <a:blip r:embed="rId46"/>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21630C" w:rsidRDefault="0021630C" w:rsidP="00A6327B">
      <w:pPr>
        <w:jc w:val="left"/>
        <w:sectPr w:rsidR="0021630C" w:rsidSect="008347FA">
          <w:type w:val="continuous"/>
          <w:pgSz w:w="12240" w:h="15840"/>
          <w:pgMar w:top="1440" w:right="810" w:bottom="1440" w:left="360" w:header="720" w:footer="720" w:gutter="0"/>
          <w:cols w:num="5" w:space="67"/>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C1C" w:rsidRDefault="00BB1C1C" w:rsidP="00E05206">
      <w:r>
        <w:separator/>
      </w:r>
    </w:p>
  </w:endnote>
  <w:endnote w:type="continuationSeparator" w:id="1">
    <w:p w:rsidR="00BB1C1C" w:rsidRDefault="00BB1C1C" w:rsidP="00E05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2373"/>
      <w:docPartObj>
        <w:docPartGallery w:val="Page Numbers (Bottom of Page)"/>
        <w:docPartUnique/>
      </w:docPartObj>
    </w:sdtPr>
    <w:sdtContent>
      <w:p w:rsidR="000C3CFC" w:rsidRDefault="007E4992">
        <w:pPr>
          <w:pStyle w:val="Footer"/>
        </w:pPr>
        <w:fldSimple w:instr=" PAGE   \* MERGEFORMAT ">
          <w:r w:rsidR="008D57E4" w:rsidRPr="008D57E4">
            <w:rPr>
              <w:noProof/>
              <w:lang w:val="ar-SA"/>
            </w:rPr>
            <w:t>1</w:t>
          </w:r>
        </w:fldSimple>
      </w:p>
    </w:sdtContent>
  </w:sdt>
  <w:p w:rsidR="000C3CFC" w:rsidRDefault="000C3C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C1C" w:rsidRDefault="00BB1C1C" w:rsidP="00E05206">
      <w:r>
        <w:separator/>
      </w:r>
    </w:p>
  </w:footnote>
  <w:footnote w:type="continuationSeparator" w:id="1">
    <w:p w:rsidR="00BB1C1C" w:rsidRDefault="00BB1C1C" w:rsidP="00E052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60" w:type="dxa"/>
      <w:tblLayout w:type="fixed"/>
      <w:tblCellMar>
        <w:left w:w="0" w:type="dxa"/>
        <w:right w:w="0" w:type="dxa"/>
      </w:tblCellMar>
      <w:tblLook w:val="0000"/>
    </w:tblPr>
    <w:tblGrid>
      <w:gridCol w:w="2250"/>
      <w:gridCol w:w="5220"/>
      <w:gridCol w:w="1590"/>
    </w:tblGrid>
    <w:tr w:rsidR="007F7A5F" w:rsidTr="00FF0316">
      <w:trPr>
        <w:cantSplit/>
        <w:trHeight w:val="993"/>
      </w:trPr>
      <w:tc>
        <w:tcPr>
          <w:tcW w:w="2250" w:type="dxa"/>
          <w:vMerge w:val="restart"/>
        </w:tcPr>
        <w:p w:rsidR="007F7A5F" w:rsidRPr="00103CF9" w:rsidRDefault="007F7A5F" w:rsidP="00B433F5">
          <w:pPr>
            <w:pStyle w:val="FootnoteText"/>
            <w:jc w:val="left"/>
            <w:rPr>
              <w:rFonts w:ascii="Times New Roman" w:hAnsi="Times New Roman"/>
              <w:lang w:val="en-GB"/>
            </w:rPr>
          </w:pPr>
          <w:r>
            <w:rPr>
              <w:rFonts w:ascii="Times New Roman" w:hAnsi="Times New Roman"/>
              <w:noProof/>
            </w:rPr>
            <w:drawing>
              <wp:inline distT="0" distB="0" distL="0" distR="0">
                <wp:extent cx="1295400" cy="693420"/>
                <wp:effectExtent l="19050" t="0" r="0" b="0"/>
                <wp:docPr id="1" name="صورة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email"/>
                        <a:srcRect/>
                        <a:stretch>
                          <a:fillRect/>
                        </a:stretch>
                      </pic:blipFill>
                      <pic:spPr bwMode="auto">
                        <a:xfrm>
                          <a:off x="0" y="0"/>
                          <a:ext cx="1295400" cy="693420"/>
                        </a:xfrm>
                        <a:prstGeom prst="rect">
                          <a:avLst/>
                        </a:prstGeom>
                        <a:noFill/>
                        <a:ln w="9525">
                          <a:noFill/>
                          <a:miter lim="800000"/>
                          <a:headEnd/>
                          <a:tailEnd/>
                        </a:ln>
                      </pic:spPr>
                    </pic:pic>
                  </a:graphicData>
                </a:graphic>
              </wp:inline>
            </w:drawing>
          </w:r>
        </w:p>
      </w:tc>
      <w:tc>
        <w:tcPr>
          <w:tcW w:w="5220" w:type="dxa"/>
          <w:vAlign w:val="center"/>
        </w:tcPr>
        <w:p w:rsidR="007F7A5F" w:rsidRDefault="007F7A5F" w:rsidP="00B433F5">
          <w:pPr>
            <w:autoSpaceDE w:val="0"/>
            <w:autoSpaceDN w:val="0"/>
            <w:adjustRightInd w:val="0"/>
          </w:pPr>
          <w:r>
            <w:rPr>
              <w:rFonts w:ascii="Arial" w:hAnsi="Arial" w:cs="Arial"/>
              <w:color w:val="0000FF"/>
              <w:sz w:val="24"/>
              <w:szCs w:val="24"/>
            </w:rPr>
            <w:t>International Journal of Computer (IJC)</w:t>
          </w:r>
        </w:p>
      </w:tc>
      <w:tc>
        <w:tcPr>
          <w:tcW w:w="1590" w:type="dxa"/>
          <w:vMerge w:val="restart"/>
          <w:vAlign w:val="center"/>
        </w:tcPr>
        <w:p w:rsidR="007F7A5F" w:rsidRPr="00F7347A" w:rsidRDefault="007F7A5F" w:rsidP="00B433F5">
          <w:pPr>
            <w:rPr>
              <w:color w:val="0070C0"/>
            </w:rPr>
          </w:pPr>
          <w:r>
            <w:rPr>
              <w:noProof/>
              <w:color w:val="0070C0"/>
            </w:rPr>
            <w:drawing>
              <wp:inline distT="0" distB="0" distL="0" distR="0">
                <wp:extent cx="899160" cy="1318260"/>
                <wp:effectExtent l="19050" t="0" r="0" b="0"/>
                <wp:docPr id="2" name="صورة 2" descr="i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c"/>
                        <pic:cNvPicPr>
                          <a:picLocks noChangeAspect="1" noChangeArrowheads="1"/>
                        </pic:cNvPicPr>
                      </pic:nvPicPr>
                      <pic:blipFill>
                        <a:blip r:embed="rId2" cstate="email"/>
                        <a:srcRect/>
                        <a:stretch>
                          <a:fillRect/>
                        </a:stretch>
                      </pic:blipFill>
                      <pic:spPr bwMode="auto">
                        <a:xfrm>
                          <a:off x="0" y="0"/>
                          <a:ext cx="899160" cy="1318260"/>
                        </a:xfrm>
                        <a:prstGeom prst="rect">
                          <a:avLst/>
                        </a:prstGeom>
                        <a:noFill/>
                        <a:ln w="9525">
                          <a:noFill/>
                          <a:miter lim="800000"/>
                          <a:headEnd/>
                          <a:tailEnd/>
                        </a:ln>
                      </pic:spPr>
                    </pic:pic>
                  </a:graphicData>
                </a:graphic>
              </wp:inline>
            </w:drawing>
          </w:r>
        </w:p>
      </w:tc>
    </w:tr>
    <w:tr w:rsidR="007F7A5F" w:rsidTr="00FF0316">
      <w:trPr>
        <w:cantSplit/>
        <w:trHeight w:val="241"/>
      </w:trPr>
      <w:tc>
        <w:tcPr>
          <w:tcW w:w="2250" w:type="dxa"/>
          <w:vMerge/>
        </w:tcPr>
        <w:p w:rsidR="007F7A5F" w:rsidRDefault="007F7A5F" w:rsidP="00B433F5"/>
      </w:tc>
      <w:tc>
        <w:tcPr>
          <w:tcW w:w="5220" w:type="dxa"/>
          <w:vAlign w:val="bottom"/>
        </w:tcPr>
        <w:p w:rsidR="007F7A5F" w:rsidRPr="00103CF9" w:rsidRDefault="007F7A5F" w:rsidP="00B433F5">
          <w:pPr>
            <w:pStyle w:val="Els-reprint-line"/>
            <w:rPr>
              <w:rStyle w:val="Strong"/>
              <w:rFonts w:ascii="Verdana" w:hAnsi="Verdana"/>
              <w:color w:val="0000FF"/>
              <w:sz w:val="22"/>
              <w:szCs w:val="22"/>
              <w:shd w:val="clear" w:color="auto" w:fill="FBFBF3"/>
              <w:lang w:val="en-GB"/>
            </w:rPr>
          </w:pPr>
          <w:r w:rsidRPr="00103CF9">
            <w:rPr>
              <w:rStyle w:val="Strong"/>
              <w:rFonts w:ascii="Verdana" w:hAnsi="Verdana"/>
              <w:color w:val="0000FF"/>
              <w:sz w:val="22"/>
              <w:szCs w:val="22"/>
              <w:shd w:val="clear" w:color="auto" w:fill="FBFBF3"/>
              <w:lang w:val="en-GB"/>
            </w:rPr>
            <w:t xml:space="preserve">ISSN </w:t>
          </w:r>
          <w:r w:rsidR="009D6B15" w:rsidRPr="009D6B15">
            <w:rPr>
              <w:rStyle w:val="Strong"/>
              <w:rFonts w:ascii="Verdana" w:hAnsi="Verdana"/>
              <w:color w:val="0000FF"/>
              <w:sz w:val="22"/>
              <w:szCs w:val="22"/>
              <w:shd w:val="clear" w:color="auto" w:fill="FBFBF3"/>
              <w:lang w:val="en-GB"/>
            </w:rPr>
            <w:t>2307-4523</w:t>
          </w:r>
        </w:p>
        <w:p w:rsidR="007F7A5F" w:rsidRPr="00103CF9" w:rsidRDefault="007F7A5F" w:rsidP="00B433F5">
          <w:pPr>
            <w:pStyle w:val="Els-reprint-line"/>
            <w:rPr>
              <w:rStyle w:val="Strong"/>
              <w:rFonts w:ascii="Verdana" w:hAnsi="Verdana"/>
              <w:color w:val="0000FF"/>
              <w:sz w:val="22"/>
              <w:szCs w:val="22"/>
              <w:shd w:val="clear" w:color="auto" w:fill="FBFBF3"/>
              <w:lang w:val="en-GB"/>
            </w:rPr>
          </w:pPr>
        </w:p>
        <w:p w:rsidR="007F7A5F" w:rsidRPr="00103CF9" w:rsidRDefault="007F7A5F" w:rsidP="00B433F5">
          <w:pPr>
            <w:pStyle w:val="Els-reprint-line"/>
            <w:rPr>
              <w:sz w:val="22"/>
              <w:szCs w:val="22"/>
              <w:lang w:val="en-GB"/>
            </w:rPr>
          </w:pPr>
          <w:r w:rsidRPr="00103CF9">
            <w:rPr>
              <w:color w:val="00B050"/>
              <w:lang w:val="en-GB"/>
            </w:rPr>
            <w:t>http://gssrr.org/index.php?journal=InternationalJournalOfComputer&amp;page=index</w:t>
          </w:r>
        </w:p>
      </w:tc>
      <w:tc>
        <w:tcPr>
          <w:tcW w:w="1590" w:type="dxa"/>
          <w:vMerge/>
        </w:tcPr>
        <w:p w:rsidR="007F7A5F" w:rsidRDefault="007F7A5F" w:rsidP="00B433F5"/>
      </w:tc>
    </w:tr>
    <w:tr w:rsidR="007F7A5F" w:rsidTr="00FF0316">
      <w:trPr>
        <w:cantSplit/>
        <w:trHeight w:val="131"/>
      </w:trPr>
      <w:tc>
        <w:tcPr>
          <w:tcW w:w="9060" w:type="dxa"/>
          <w:gridSpan w:val="3"/>
        </w:tcPr>
        <w:p w:rsidR="007F7A5F" w:rsidRPr="00F7347A" w:rsidRDefault="007F7A5F" w:rsidP="00FF0316">
          <w:pPr>
            <w:spacing w:before="80"/>
            <w:jc w:val="both"/>
            <w:rPr>
              <w:color w:val="00B050"/>
            </w:rPr>
          </w:pPr>
        </w:p>
      </w:tc>
    </w:tr>
  </w:tbl>
  <w:p w:rsidR="007F7A5F" w:rsidRPr="005E268B" w:rsidRDefault="007F7A5F" w:rsidP="007F7A5F">
    <w:pPr>
      <w:pStyle w:val="Header"/>
      <w:rPr>
        <w:sz w:val="1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25602"/>
  </w:hdrShapeDefaults>
  <w:footnotePr>
    <w:footnote w:id="0"/>
    <w:footnote w:id="1"/>
  </w:footnotePr>
  <w:endnotePr>
    <w:endnote w:id="0"/>
    <w:endnote w:id="1"/>
  </w:endnotePr>
  <w:compat/>
  <w:rsids>
    <w:rsidRoot w:val="0007305E"/>
    <w:rsid w:val="0007305E"/>
    <w:rsid w:val="000A497B"/>
    <w:rsid w:val="000C3CFC"/>
    <w:rsid w:val="0021630C"/>
    <w:rsid w:val="00345EA4"/>
    <w:rsid w:val="003C75BE"/>
    <w:rsid w:val="003E09FE"/>
    <w:rsid w:val="00413EA6"/>
    <w:rsid w:val="0045313D"/>
    <w:rsid w:val="00477E44"/>
    <w:rsid w:val="0054060A"/>
    <w:rsid w:val="005E6B8E"/>
    <w:rsid w:val="00687820"/>
    <w:rsid w:val="006A69A0"/>
    <w:rsid w:val="006B12B4"/>
    <w:rsid w:val="006F4812"/>
    <w:rsid w:val="00753739"/>
    <w:rsid w:val="007D406C"/>
    <w:rsid w:val="007E4992"/>
    <w:rsid w:val="007F7A5F"/>
    <w:rsid w:val="008347FA"/>
    <w:rsid w:val="008D57E4"/>
    <w:rsid w:val="008D580F"/>
    <w:rsid w:val="00916F73"/>
    <w:rsid w:val="009D6B15"/>
    <w:rsid w:val="00A6327B"/>
    <w:rsid w:val="00B31EB3"/>
    <w:rsid w:val="00B77342"/>
    <w:rsid w:val="00BA3C08"/>
    <w:rsid w:val="00BB1C1C"/>
    <w:rsid w:val="00D2739E"/>
    <w:rsid w:val="00DC7A80"/>
    <w:rsid w:val="00DD2DA1"/>
    <w:rsid w:val="00E05206"/>
    <w:rsid w:val="00E321BE"/>
    <w:rsid w:val="00E37120"/>
    <w:rsid w:val="00E6345E"/>
    <w:rsid w:val="00F76EA4"/>
    <w:rsid w:val="00FD07CF"/>
    <w:rsid w:val="00FD4EA9"/>
    <w:rsid w:val="00FF03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065724">
      <w:bodyDiv w:val="1"/>
      <w:marLeft w:val="0"/>
      <w:marRight w:val="0"/>
      <w:marTop w:val="0"/>
      <w:marBottom w:val="0"/>
      <w:divBdr>
        <w:top w:val="none" w:sz="0" w:space="0" w:color="auto"/>
        <w:left w:val="none" w:sz="0" w:space="0" w:color="auto"/>
        <w:bottom w:val="none" w:sz="0" w:space="0" w:color="auto"/>
        <w:right w:val="none" w:sz="0" w:space="0" w:color="auto"/>
      </w:divBdr>
    </w:div>
    <w:div w:id="575434872">
      <w:bodyDiv w:val="1"/>
      <w:marLeft w:val="0"/>
      <w:marRight w:val="0"/>
      <w:marTop w:val="0"/>
      <w:marBottom w:val="0"/>
      <w:divBdr>
        <w:top w:val="none" w:sz="0" w:space="0" w:color="auto"/>
        <w:left w:val="none" w:sz="0" w:space="0" w:color="auto"/>
        <w:bottom w:val="none" w:sz="0" w:space="0" w:color="auto"/>
        <w:right w:val="none" w:sz="0" w:space="0" w:color="auto"/>
      </w:divBdr>
    </w:div>
    <w:div w:id="991560261">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itorIJSBAR@yahoo.com" TargetMode="Externa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hyperlink" Target="http://www.slideshare.net/moanassar/international-journal-of-computer-ijc-issn-2307-4523-volume-6-no1-2011" TargetMode="External"/><Relationship Id="rId34" Type="http://schemas.openxmlformats.org/officeDocument/2006/relationships/hyperlink" Target="http://www.docstoc.com/docs/159707647/International-Journal-of-Computer-(IJC)-(ISSN-2307-4523)-volume-9-No1-2012" TargetMode="External"/><Relationship Id="rId42" Type="http://schemas.openxmlformats.org/officeDocument/2006/relationships/hyperlink" Target="https://archive.org/details/InternationalJournalOfComputerIJCISSN23074523Volume5No12011" TargetMode="External"/><Relationship Id="rId47" Type="http://schemas.openxmlformats.org/officeDocument/2006/relationships/fontTable" Target="fontTable.xml"/><Relationship Id="rId7" Type="http://schemas.openxmlformats.org/officeDocument/2006/relationships/hyperlink" Target="http://gssrr.org/index.php?journal=gssrr&amp;page=index" TargetMode="External"/><Relationship Id="rId12" Type="http://schemas.openxmlformats.org/officeDocument/2006/relationships/footer" Target="footer2.xml"/><Relationship Id="rId17" Type="http://schemas.openxmlformats.org/officeDocument/2006/relationships/hyperlink" Target="http://www.scribd.com/doc/152057616/International-Journal-of-Computer-IJC-ISSN-2307-4523-Volume-8-No1-2012" TargetMode="External"/><Relationship Id="rId25" Type="http://schemas.openxmlformats.org/officeDocument/2006/relationships/hyperlink" Target="http://www.mendeley.com/groups/3505611/international-journal-of-computer-ijc/" TargetMode="External"/><Relationship Id="rId33" Type="http://schemas.openxmlformats.org/officeDocument/2006/relationships/image" Target="media/image12.png"/><Relationship Id="rId38" Type="http://schemas.openxmlformats.org/officeDocument/2006/relationships/hyperlink" Target="http://prorch.com/?s=International+Journal+of+Computer+(IJC)&amp;submit=Search" TargetMode="External"/><Relationship Id="rId46" Type="http://schemas.openxmlformats.org/officeDocument/2006/relationships/image" Target="media/image19.gif"/><Relationship Id="rId2" Type="http://schemas.openxmlformats.org/officeDocument/2006/relationships/styles" Target="styles.xml"/><Relationship Id="rId16" Type="http://schemas.openxmlformats.org/officeDocument/2006/relationships/image" Target="media/image3.gif"/><Relationship Id="rId20" Type="http://schemas.openxmlformats.org/officeDocument/2006/relationships/image" Target="media/image5.png"/><Relationship Id="rId29" Type="http://schemas.openxmlformats.org/officeDocument/2006/relationships/hyperlink" Target="http://citeseerx.ist.psu.edu/" TargetMode="External"/><Relationship Id="rId41"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7.jpeg"/><Relationship Id="rId32" Type="http://schemas.openxmlformats.org/officeDocument/2006/relationships/hyperlink" Target="http://www.ectel07.org/Members/moanassar/volume%209%202012/view" TargetMode="External"/><Relationship Id="rId37" Type="http://schemas.openxmlformats.org/officeDocument/2006/relationships/image" Target="media/image14.gif"/><Relationship Id="rId40" Type="http://schemas.openxmlformats.org/officeDocument/2006/relationships/hyperlink" Target="http://issuu.com/68452" TargetMode="External"/><Relationship Id="rId45"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hyperlink" Target="http://www.gssrr.org/pictures/ulrich%20explenation.docx" TargetMode="External"/><Relationship Id="rId23" Type="http://schemas.openxmlformats.org/officeDocument/2006/relationships/hyperlink" Target="http://www.gssrr.org/pictures/ulrich%20explenation.docx" TargetMode="External"/><Relationship Id="rId28" Type="http://schemas.openxmlformats.org/officeDocument/2006/relationships/image" Target="media/image9.png"/><Relationship Id="rId36" Type="http://schemas.openxmlformats.org/officeDocument/2006/relationships/hyperlink" Target="http://independent.academia.edu/InternationalJournalofComputerIJC" TargetMode="External"/><Relationship Id="rId10" Type="http://schemas.openxmlformats.org/officeDocument/2006/relationships/header" Target="header2.xml"/><Relationship Id="rId19" Type="http://schemas.openxmlformats.org/officeDocument/2006/relationships/hyperlink" Target="http://journalseek.net/cgi-bin/journalseek/journalsearch.cgi?query=2307-4523&amp;field=title&amp;editorID=&amp;send=Search+Title/ISSN+Only" TargetMode="External"/><Relationship Id="rId31" Type="http://schemas.openxmlformats.org/officeDocument/2006/relationships/image" Target="media/image11.png"/><Relationship Id="rId44" Type="http://schemas.openxmlformats.org/officeDocument/2006/relationships/hyperlink" Target="http://www.ourglocal.com/event/?eventid=23286"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hyperlink" Target="http://www.ectel07.org/search?SearchableText=International+Journal+of+computer+ijc" TargetMode="External"/><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image" Target="media/image17.png"/><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1049</Words>
  <Characters>5981</Characters>
  <Application>Microsoft Office Word</Application>
  <DocSecurity>0</DocSecurity>
  <Lines>49</Lines>
  <Paragraphs>14</Paragraphs>
  <ScaleCrop>false</ScaleCrop>
  <Company>LARA PC C</Company>
  <LinksUpToDate>false</LinksUpToDate>
  <CharactersWithSpaces>7016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Yogesh</cp:lastModifiedBy>
  <cp:revision>2</cp:revision>
  <dcterms:created xsi:type="dcterms:W3CDTF">2014-06-13T14:55:00Z</dcterms:created>
  <dcterms:modified xsi:type="dcterms:W3CDTF">2014-06-13T14:55:00Z</dcterms:modified>
</cp:coreProperties>
</file>