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1DBB5E" w14:textId="77777777" w:rsidR="00E84E05" w:rsidRPr="00290937" w:rsidRDefault="00B82346">
      <w:pPr>
        <w:pStyle w:val="Els-Title"/>
      </w:pPr>
      <w:r w:rsidRPr="00B82346">
        <w:t>Decision Support</w:t>
      </w:r>
      <w:bookmarkStart w:id="0" w:name="_GoBack"/>
      <w:bookmarkEnd w:id="0"/>
      <w:r w:rsidRPr="00B82346">
        <w:t xml:space="preserve"> Systems for the Efficiency Social Networks </w:t>
      </w:r>
      <w:r>
        <w:t>of Small and Medium Enterprises</w:t>
      </w:r>
    </w:p>
    <w:p w14:paraId="4EA9F4F1" w14:textId="77777777" w:rsidR="00E84E05" w:rsidRPr="00664020" w:rsidRDefault="00B82346" w:rsidP="001C43CF">
      <w:pPr>
        <w:pStyle w:val="Els-Author"/>
        <w:spacing w:before="100" w:beforeAutospacing="1" w:after="100" w:afterAutospacing="1" w:line="360" w:lineRule="auto"/>
        <w:rPr>
          <w:sz w:val="28"/>
          <w:szCs w:val="28"/>
          <w:lang w:val="es-PR"/>
        </w:rPr>
      </w:pPr>
      <w:r w:rsidRPr="00AD3737">
        <w:rPr>
          <w:sz w:val="28"/>
          <w:szCs w:val="28"/>
          <w:lang w:val="es-PR"/>
        </w:rPr>
        <w:t xml:space="preserve">Victor </w:t>
      </w:r>
      <w:r w:rsidR="00AD3737" w:rsidRPr="00AD3737">
        <w:rPr>
          <w:sz w:val="28"/>
          <w:szCs w:val="28"/>
          <w:lang w:val="es-PR"/>
        </w:rPr>
        <w:t>E</w:t>
      </w:r>
      <w:r w:rsidR="00E1051F">
        <w:rPr>
          <w:sz w:val="28"/>
          <w:szCs w:val="28"/>
          <w:lang w:val="es-PR"/>
        </w:rPr>
        <w:t>.</w:t>
      </w:r>
      <w:r w:rsidR="00AD3737" w:rsidRPr="00AD3737">
        <w:rPr>
          <w:sz w:val="28"/>
          <w:szCs w:val="28"/>
          <w:lang w:val="es-PR"/>
        </w:rPr>
        <w:t xml:space="preserve"> </w:t>
      </w:r>
      <w:r w:rsidRPr="00AD3737">
        <w:rPr>
          <w:sz w:val="28"/>
          <w:szCs w:val="28"/>
          <w:lang w:val="es-PR"/>
        </w:rPr>
        <w:t>Rivera</w:t>
      </w:r>
      <w:r w:rsidR="00AD3737">
        <w:rPr>
          <w:sz w:val="28"/>
          <w:szCs w:val="28"/>
          <w:lang w:val="es-PR"/>
        </w:rPr>
        <w:t>-</w:t>
      </w:r>
      <w:r w:rsidR="00AD3737" w:rsidRPr="00AD3737">
        <w:rPr>
          <w:sz w:val="28"/>
          <w:szCs w:val="28"/>
          <w:lang w:val="es-PR"/>
        </w:rPr>
        <w:t>Castro</w:t>
      </w:r>
      <w:r w:rsidR="00E84E05" w:rsidRPr="00AD3737">
        <w:rPr>
          <w:sz w:val="28"/>
          <w:szCs w:val="28"/>
          <w:vertAlign w:val="superscript"/>
          <w:lang w:val="es-PR"/>
        </w:rPr>
        <w:t>a</w:t>
      </w:r>
      <w:r w:rsidR="00E84E05" w:rsidRPr="00AD3737">
        <w:rPr>
          <w:sz w:val="28"/>
          <w:szCs w:val="28"/>
          <w:lang w:val="es-PR"/>
        </w:rPr>
        <w:t xml:space="preserve">*, </w:t>
      </w:r>
      <w:r w:rsidRPr="00AD3737">
        <w:rPr>
          <w:sz w:val="28"/>
          <w:szCs w:val="28"/>
          <w:lang w:val="es-PR"/>
        </w:rPr>
        <w:t>Angel Ojeda-Castro</w:t>
      </w:r>
      <w:r w:rsidR="00E84E05" w:rsidRPr="00AD3737">
        <w:rPr>
          <w:sz w:val="28"/>
          <w:szCs w:val="28"/>
          <w:vertAlign w:val="superscript"/>
          <w:lang w:val="es-PR"/>
        </w:rPr>
        <w:t>b</w:t>
      </w:r>
      <w:r w:rsidR="00664020">
        <w:rPr>
          <w:sz w:val="28"/>
          <w:szCs w:val="28"/>
          <w:lang w:val="es-PR"/>
        </w:rPr>
        <w:t>, Juan Valera</w:t>
      </w:r>
      <w:r w:rsidR="00664020">
        <w:rPr>
          <w:sz w:val="28"/>
          <w:szCs w:val="28"/>
          <w:vertAlign w:val="superscript"/>
          <w:lang w:val="es-PR"/>
        </w:rPr>
        <w:t>c</w:t>
      </w:r>
    </w:p>
    <w:p w14:paraId="69269BB0" w14:textId="77777777" w:rsidR="00E84E05" w:rsidRPr="006E1F04" w:rsidRDefault="00E84E05" w:rsidP="001C43CF">
      <w:pPr>
        <w:spacing w:after="0" w:line="360" w:lineRule="auto"/>
        <w:jc w:val="center"/>
        <w:rPr>
          <w:rFonts w:asciiTheme="majorBidi" w:hAnsiTheme="majorBidi" w:cstheme="majorBidi"/>
          <w:i/>
          <w:iCs/>
          <w:sz w:val="20"/>
          <w:szCs w:val="20"/>
        </w:rPr>
      </w:pPr>
      <w:r w:rsidRPr="006E1F04">
        <w:rPr>
          <w:rFonts w:asciiTheme="majorBidi" w:hAnsiTheme="majorBidi" w:cstheme="majorBidi"/>
          <w:i/>
          <w:iCs/>
          <w:sz w:val="20"/>
          <w:szCs w:val="20"/>
          <w:vertAlign w:val="superscript"/>
        </w:rPr>
        <w:t>a</w:t>
      </w:r>
      <w:r w:rsidR="00664020">
        <w:rPr>
          <w:rFonts w:asciiTheme="majorBidi" w:hAnsiTheme="majorBidi" w:cstheme="majorBidi"/>
          <w:i/>
          <w:iCs/>
          <w:sz w:val="20"/>
          <w:szCs w:val="20"/>
          <w:vertAlign w:val="superscript"/>
        </w:rPr>
        <w:t>,b,c</w:t>
      </w:r>
      <w:r w:rsidR="00B82346">
        <w:rPr>
          <w:rFonts w:asciiTheme="majorBidi" w:hAnsiTheme="majorBidi" w:cstheme="majorBidi"/>
          <w:i/>
          <w:iCs/>
          <w:sz w:val="20"/>
          <w:szCs w:val="20"/>
          <w:vertAlign w:val="superscript"/>
        </w:rPr>
        <w:t>,</w:t>
      </w:r>
      <w:r w:rsidR="00B82346" w:rsidRPr="00B82346">
        <w:rPr>
          <w:rFonts w:asciiTheme="majorBidi" w:hAnsiTheme="majorBidi" w:cstheme="majorBidi"/>
          <w:i/>
          <w:iCs/>
          <w:sz w:val="20"/>
          <w:szCs w:val="20"/>
        </w:rPr>
        <w:t>School of Business and Entrepreneurship</w:t>
      </w:r>
      <w:r w:rsidRPr="006E1F04">
        <w:rPr>
          <w:rFonts w:asciiTheme="majorBidi" w:hAnsiTheme="majorBidi" w:cstheme="majorBidi"/>
          <w:i/>
          <w:iCs/>
          <w:sz w:val="20"/>
          <w:szCs w:val="20"/>
        </w:rPr>
        <w:t xml:space="preserve">, </w:t>
      </w:r>
      <w:r w:rsidR="00B82346">
        <w:rPr>
          <w:rFonts w:asciiTheme="majorBidi" w:hAnsiTheme="majorBidi" w:cstheme="majorBidi"/>
          <w:i/>
          <w:iCs/>
          <w:sz w:val="20"/>
          <w:szCs w:val="20"/>
        </w:rPr>
        <w:t>Universidad del Turabo</w:t>
      </w:r>
      <w:r w:rsidRPr="006E1F04">
        <w:rPr>
          <w:rFonts w:asciiTheme="majorBidi" w:hAnsiTheme="majorBidi" w:cstheme="majorBidi"/>
          <w:i/>
          <w:iCs/>
          <w:sz w:val="20"/>
          <w:szCs w:val="20"/>
        </w:rPr>
        <w:t xml:space="preserve">, </w:t>
      </w:r>
      <w:r w:rsidR="00B82346">
        <w:rPr>
          <w:rFonts w:asciiTheme="majorBidi" w:hAnsiTheme="majorBidi" w:cstheme="majorBidi"/>
          <w:i/>
          <w:iCs/>
          <w:sz w:val="20"/>
          <w:szCs w:val="20"/>
        </w:rPr>
        <w:t>Puerto Rico</w:t>
      </w:r>
    </w:p>
    <w:p w14:paraId="092F9C7D" w14:textId="77777777" w:rsidR="00B82346" w:rsidRDefault="00E84E05" w:rsidP="001C43CF">
      <w:pPr>
        <w:spacing w:after="0" w:line="360" w:lineRule="auto"/>
        <w:jc w:val="center"/>
        <w:rPr>
          <w:rFonts w:asciiTheme="majorBidi" w:hAnsiTheme="majorBidi" w:cstheme="majorBidi"/>
          <w:i/>
          <w:iCs/>
          <w:sz w:val="20"/>
          <w:szCs w:val="20"/>
        </w:rPr>
      </w:pPr>
      <w:r w:rsidRPr="006E1F04">
        <w:rPr>
          <w:rFonts w:asciiTheme="majorBidi" w:hAnsiTheme="majorBidi" w:cstheme="majorBidi"/>
          <w:i/>
          <w:iCs/>
          <w:sz w:val="20"/>
          <w:szCs w:val="20"/>
          <w:vertAlign w:val="superscript"/>
        </w:rPr>
        <w:t>a</w:t>
      </w:r>
      <w:r w:rsidRPr="006E1F04">
        <w:rPr>
          <w:rFonts w:asciiTheme="majorBidi" w:hAnsiTheme="majorBidi" w:cstheme="majorBidi"/>
          <w:i/>
          <w:iCs/>
          <w:sz w:val="20"/>
          <w:szCs w:val="20"/>
        </w:rPr>
        <w:t xml:space="preserve">Email: </w:t>
      </w:r>
      <w:r w:rsidR="00AD3737" w:rsidRPr="00AD3737">
        <w:rPr>
          <w:rFonts w:asciiTheme="majorBidi" w:hAnsiTheme="majorBidi" w:cstheme="majorBidi"/>
          <w:i/>
          <w:iCs/>
          <w:sz w:val="20"/>
          <w:szCs w:val="20"/>
        </w:rPr>
        <w:t>vrivera159@email.suagm.edu</w:t>
      </w:r>
      <w:r w:rsidR="00664020">
        <w:rPr>
          <w:rFonts w:asciiTheme="majorBidi" w:hAnsiTheme="majorBidi" w:cstheme="majorBidi"/>
          <w:i/>
          <w:iCs/>
          <w:sz w:val="20"/>
          <w:szCs w:val="20"/>
        </w:rPr>
        <w:t>,</w:t>
      </w:r>
    </w:p>
    <w:p w14:paraId="029309F5" w14:textId="77777777" w:rsidR="00664020" w:rsidRDefault="00E84E05" w:rsidP="001C43CF">
      <w:pPr>
        <w:spacing w:after="0" w:line="360" w:lineRule="auto"/>
        <w:jc w:val="center"/>
        <w:rPr>
          <w:rFonts w:asciiTheme="majorBidi" w:hAnsiTheme="majorBidi" w:cstheme="majorBidi"/>
          <w:i/>
          <w:iCs/>
          <w:sz w:val="20"/>
          <w:szCs w:val="20"/>
        </w:rPr>
      </w:pPr>
      <w:r w:rsidRPr="00664020">
        <w:rPr>
          <w:rFonts w:asciiTheme="majorBidi" w:hAnsiTheme="majorBidi" w:cstheme="majorBidi"/>
          <w:i/>
          <w:iCs/>
          <w:sz w:val="20"/>
          <w:szCs w:val="20"/>
          <w:vertAlign w:val="superscript"/>
        </w:rPr>
        <w:t>b</w:t>
      </w:r>
      <w:r w:rsidRPr="00664020">
        <w:rPr>
          <w:rFonts w:asciiTheme="majorBidi" w:hAnsiTheme="majorBidi" w:cstheme="majorBidi"/>
          <w:i/>
          <w:iCs/>
          <w:sz w:val="20"/>
          <w:szCs w:val="20"/>
        </w:rPr>
        <w:t xml:space="preserve">Email: </w:t>
      </w:r>
      <w:hyperlink r:id="rId8" w:history="1">
        <w:r w:rsidR="00664020" w:rsidRPr="00664020">
          <w:rPr>
            <w:rStyle w:val="Hyperlink"/>
            <w:rFonts w:asciiTheme="majorBidi" w:hAnsiTheme="majorBidi" w:cstheme="majorBidi"/>
            <w:i/>
            <w:iCs/>
            <w:sz w:val="20"/>
            <w:szCs w:val="20"/>
          </w:rPr>
          <w:t>ut_aojeda@suagm.edu</w:t>
        </w:r>
      </w:hyperlink>
      <w:r w:rsidR="00664020" w:rsidRPr="00664020">
        <w:rPr>
          <w:rFonts w:asciiTheme="majorBidi" w:hAnsiTheme="majorBidi" w:cstheme="majorBidi"/>
          <w:i/>
          <w:iCs/>
          <w:sz w:val="20"/>
          <w:szCs w:val="20"/>
        </w:rPr>
        <w:t>,</w:t>
      </w:r>
    </w:p>
    <w:p w14:paraId="5DF1A55D" w14:textId="77777777" w:rsidR="00E84E05" w:rsidRPr="00664020" w:rsidRDefault="00664020" w:rsidP="001C43CF">
      <w:pPr>
        <w:spacing w:after="0" w:line="360" w:lineRule="auto"/>
        <w:jc w:val="center"/>
        <w:rPr>
          <w:rFonts w:asciiTheme="majorBidi" w:hAnsiTheme="majorBidi" w:cstheme="majorBidi"/>
          <w:i/>
          <w:iCs/>
          <w:sz w:val="20"/>
          <w:szCs w:val="20"/>
        </w:rPr>
      </w:pPr>
      <w:r w:rsidRPr="00664020">
        <w:rPr>
          <w:rFonts w:asciiTheme="majorBidi" w:hAnsiTheme="majorBidi" w:cstheme="majorBidi"/>
          <w:i/>
          <w:iCs/>
          <w:sz w:val="20"/>
          <w:szCs w:val="20"/>
          <w:vertAlign w:val="superscript"/>
        </w:rPr>
        <w:t>c</w:t>
      </w:r>
      <w:r>
        <w:rPr>
          <w:rFonts w:asciiTheme="majorBidi" w:hAnsiTheme="majorBidi" w:cstheme="majorBidi"/>
          <w:i/>
          <w:iCs/>
          <w:sz w:val="20"/>
          <w:szCs w:val="20"/>
        </w:rPr>
        <w:t xml:space="preserve">Email: </w:t>
      </w:r>
      <w:r w:rsidRPr="00664020">
        <w:rPr>
          <w:rFonts w:asciiTheme="majorBidi" w:hAnsiTheme="majorBidi" w:cstheme="majorBidi"/>
          <w:i/>
          <w:iCs/>
          <w:sz w:val="20"/>
          <w:szCs w:val="20"/>
        </w:rPr>
        <w:t>valer</w:t>
      </w:r>
      <w:r>
        <w:rPr>
          <w:rFonts w:asciiTheme="majorBidi" w:hAnsiTheme="majorBidi" w:cstheme="majorBidi"/>
          <w:i/>
          <w:iCs/>
          <w:sz w:val="20"/>
          <w:szCs w:val="20"/>
        </w:rPr>
        <w:t>aj1@suagm.edu</w:t>
      </w:r>
    </w:p>
    <w:p w14:paraId="1A61C4D2" w14:textId="77777777" w:rsidR="00E84E05" w:rsidRPr="006E1F04" w:rsidRDefault="00E84E05" w:rsidP="001C43CF">
      <w:pPr>
        <w:pStyle w:val="Els-Affiliation"/>
        <w:spacing w:before="100" w:beforeAutospacing="1" w:after="100" w:afterAutospacing="1" w:line="360" w:lineRule="auto"/>
        <w:jc w:val="left"/>
        <w:rPr>
          <w:b/>
          <w:bCs/>
          <w:i w:val="0"/>
          <w:iCs/>
          <w:sz w:val="20"/>
        </w:rPr>
      </w:pPr>
      <w:r w:rsidRPr="006E1F04">
        <w:rPr>
          <w:b/>
          <w:bCs/>
          <w:i w:val="0"/>
          <w:iCs/>
          <w:sz w:val="20"/>
        </w:rPr>
        <w:t>Abstract</w:t>
      </w:r>
    </w:p>
    <w:p w14:paraId="33C86336" w14:textId="4C6BE17F" w:rsidR="00E84E05" w:rsidRPr="006E1F04" w:rsidRDefault="00200EC6" w:rsidP="001C43CF">
      <w:pPr>
        <w:pStyle w:val="Els-Abstract-text"/>
        <w:spacing w:before="100" w:beforeAutospacing="1" w:after="100" w:afterAutospacing="1" w:line="360" w:lineRule="auto"/>
        <w:rPr>
          <w:sz w:val="20"/>
        </w:rPr>
      </w:pPr>
      <w:r w:rsidRPr="00200EC6">
        <w:rPr>
          <w:sz w:val="20"/>
        </w:rPr>
        <w:t>The objective of this literature review article was to develop a framework of reference for the use of social networks as a decision support systems tool for the efficiency of small and medium enterprises. Twenty (20) research articles were reviewed from 2011 to 2017 that were associated with the topics of decision support systems, strategic decisions, and social networks. The research findings suggest that the use of decision support systems help the organization gain a competitive advantage, improve performance by analyzing the data obtained, and the data extracted from social networks add value to the company w</w:t>
      </w:r>
      <w:r w:rsidR="004C3384">
        <w:rPr>
          <w:sz w:val="20"/>
        </w:rPr>
        <w:t xml:space="preserve">ith low </w:t>
      </w:r>
      <w:r w:rsidRPr="00200EC6">
        <w:rPr>
          <w:sz w:val="20"/>
        </w:rPr>
        <w:t>investment. Social networks have transformed the availability</w:t>
      </w:r>
      <w:r w:rsidR="004C3384">
        <w:rPr>
          <w:sz w:val="20"/>
        </w:rPr>
        <w:t xml:space="preserve"> of information for their </w:t>
      </w:r>
      <w:r w:rsidR="004C3384">
        <w:t>customers, making available a set of tools for searching, debugging, and validating data from both: individuals and organizations</w:t>
      </w:r>
      <w:r w:rsidR="004C3384">
        <w:t xml:space="preserve"> </w:t>
      </w:r>
      <w:r w:rsidR="005E6DBE">
        <w:rPr>
          <w:sz w:val="20"/>
        </w:rPr>
        <w:t>[19].</w:t>
      </w:r>
      <w:r w:rsidRPr="00200EC6">
        <w:rPr>
          <w:sz w:val="20"/>
        </w:rPr>
        <w:t xml:space="preserve"> The use of social media is an</w:t>
      </w:r>
      <w:r w:rsidR="00BC1E26">
        <w:rPr>
          <w:sz w:val="20"/>
        </w:rPr>
        <w:t xml:space="preserve"> effective modality for the deve</w:t>
      </w:r>
      <w:r w:rsidRPr="00200EC6">
        <w:rPr>
          <w:sz w:val="20"/>
        </w:rPr>
        <w:t xml:space="preserve">lopment of relationships with clients and employees </w:t>
      </w:r>
      <w:r w:rsidR="005E6DBE">
        <w:rPr>
          <w:sz w:val="20"/>
        </w:rPr>
        <w:t>[10].</w:t>
      </w:r>
    </w:p>
    <w:p w14:paraId="2992EDED" w14:textId="77777777" w:rsidR="00E84E05" w:rsidRPr="006E1F04" w:rsidRDefault="00E84E05" w:rsidP="001C43CF">
      <w:pPr>
        <w:pStyle w:val="Els-Abstract-Copyright"/>
        <w:spacing w:before="100" w:beforeAutospacing="1" w:after="100" w:afterAutospacing="1" w:line="360" w:lineRule="auto"/>
        <w:rPr>
          <w:sz w:val="20"/>
        </w:rPr>
      </w:pPr>
      <w:r w:rsidRPr="006E1F04">
        <w:rPr>
          <w:b/>
          <w:bCs/>
          <w:i/>
          <w:iCs/>
          <w:sz w:val="20"/>
        </w:rPr>
        <w:t>Keywords:</w:t>
      </w:r>
      <w:r w:rsidRPr="006E1F04">
        <w:rPr>
          <w:sz w:val="20"/>
        </w:rPr>
        <w:t xml:space="preserve"> </w:t>
      </w:r>
      <w:r w:rsidR="00167B0D" w:rsidRPr="00167B0D">
        <w:rPr>
          <w:sz w:val="20"/>
        </w:rPr>
        <w:t>Decision Support Systems</w:t>
      </w:r>
      <w:r w:rsidRPr="006E1F04">
        <w:rPr>
          <w:sz w:val="20"/>
        </w:rPr>
        <w:t xml:space="preserve">, </w:t>
      </w:r>
      <w:r w:rsidR="00167B0D" w:rsidRPr="00167B0D">
        <w:rPr>
          <w:sz w:val="20"/>
        </w:rPr>
        <w:t>Social Networks</w:t>
      </w:r>
      <w:r w:rsidR="00167B0D">
        <w:rPr>
          <w:sz w:val="20"/>
        </w:rPr>
        <w:t xml:space="preserve">, </w:t>
      </w:r>
      <w:r w:rsidR="009F5594" w:rsidRPr="009F5594">
        <w:rPr>
          <w:sz w:val="20"/>
        </w:rPr>
        <w:t>Strategic Decisions</w:t>
      </w:r>
      <w:r w:rsidR="009F5594">
        <w:rPr>
          <w:sz w:val="20"/>
        </w:rPr>
        <w:t xml:space="preserve">, </w:t>
      </w:r>
      <w:r w:rsidR="00167B0D" w:rsidRPr="00167B0D">
        <w:rPr>
          <w:sz w:val="20"/>
        </w:rPr>
        <w:t>Small and Medium Enterprises</w:t>
      </w:r>
    </w:p>
    <w:p w14:paraId="04BE78BD" w14:textId="77777777" w:rsidR="00E84E05" w:rsidRDefault="00200EC6" w:rsidP="001C43CF">
      <w:pPr>
        <w:pStyle w:val="Els-1storder-head"/>
        <w:keepNext w:val="0"/>
        <w:widowControl w:val="0"/>
        <w:spacing w:before="100" w:beforeAutospacing="1" w:after="100" w:afterAutospacing="1" w:line="360" w:lineRule="auto"/>
      </w:pPr>
      <w:r>
        <w:t>Introduction</w:t>
      </w:r>
    </w:p>
    <w:p w14:paraId="1A2AA3C2" w14:textId="1ECC46E6" w:rsidR="00E84E05" w:rsidRDefault="00200EC6" w:rsidP="00200EC6">
      <w:pPr>
        <w:pStyle w:val="Els-body-text"/>
        <w:widowControl w:val="0"/>
        <w:spacing w:before="100" w:beforeAutospacing="1" w:after="100" w:afterAutospacing="1" w:line="360" w:lineRule="auto"/>
        <w:ind w:firstLine="0"/>
      </w:pPr>
      <w:r>
        <w:t xml:space="preserve">Small and Medium Enterprises have multiple challenges when making decisions </w:t>
      </w:r>
      <w:r w:rsidR="005E6DBE">
        <w:t>[3].</w:t>
      </w:r>
      <w:r>
        <w:t xml:space="preserve"> In the last decade, it has become common for managers to have methods for problem analysis; however, when the problem is associated with information technologies, these methods tends to be different, so it </w:t>
      </w:r>
      <w:r w:rsidR="00BF256C">
        <w:t>becomes a challenge [14].</w:t>
      </w:r>
      <w:r>
        <w:t xml:space="preserve"> Generally, small and medium enterprises do not have an information technology strategy due to the little planning of goals and uncertainty that constantly surround these types of companies </w:t>
      </w:r>
      <w:r w:rsidR="00BF256C">
        <w:t>[3].</w:t>
      </w:r>
      <w:r>
        <w:t xml:space="preserve"> In social networks, millions of consumers interact directly with the product offered by companies and effective management represents an increa</w:t>
      </w:r>
      <w:r w:rsidR="004C3384">
        <w:t xml:space="preserve">se in sales, and consequently a </w:t>
      </w:r>
      <w:r w:rsidR="004C3384">
        <w:t>better chance of success</w:t>
      </w:r>
      <w:r>
        <w:t xml:space="preserve"> </w:t>
      </w:r>
      <w:r w:rsidR="00BF256C">
        <w:t>[7]</w:t>
      </w:r>
      <w:r>
        <w:t xml:space="preserve">. </w:t>
      </w:r>
      <w:r w:rsidR="00131522" w:rsidRPr="00131522">
        <w:t xml:space="preserve">Low visits from consumers or potential </w:t>
      </w:r>
      <w:r w:rsidR="00131522">
        <w:t>clients</w:t>
      </w:r>
      <w:r w:rsidR="00131522" w:rsidRPr="00131522">
        <w:t xml:space="preserve"> to the websites of small organizations</w:t>
      </w:r>
      <w:r w:rsidR="00131522">
        <w:t xml:space="preserve">, </w:t>
      </w:r>
      <w:r w:rsidR="00131522" w:rsidRPr="00131522">
        <w:t>as well as</w:t>
      </w:r>
      <w:r w:rsidR="00131522">
        <w:t xml:space="preserve"> </w:t>
      </w:r>
      <w:r w:rsidR="00131522" w:rsidRPr="00131522">
        <w:t>the relative high cost associated with their maintenance has led to the small organizations prefer social networks to promote their presence in a digital environment</w:t>
      </w:r>
      <w:r w:rsidR="00131522">
        <w:t xml:space="preserve"> </w:t>
      </w:r>
      <w:r w:rsidR="00BF256C">
        <w:t>[12].</w:t>
      </w:r>
      <w:r>
        <w:t xml:space="preserve"> While social networks add value to businesses, they also add many challenges. </w:t>
      </w:r>
      <w:r w:rsidR="00BF256C">
        <w:t>[17]</w:t>
      </w:r>
      <w:r>
        <w:t xml:space="preserve">. Generally, managers or representatives of </w:t>
      </w:r>
      <w:r>
        <w:lastRenderedPageBreak/>
        <w:t xml:space="preserve">these companies do not have enough knowledge to adopt new information technology strategies </w:t>
      </w:r>
      <w:r w:rsidR="00BF256C">
        <w:t>[17].</w:t>
      </w:r>
    </w:p>
    <w:p w14:paraId="70D90CAF" w14:textId="77777777" w:rsidR="00DF0BBB" w:rsidRDefault="00DF0BBB" w:rsidP="00200EC6">
      <w:pPr>
        <w:spacing w:line="480" w:lineRule="auto"/>
        <w:rPr>
          <w:rFonts w:ascii="Times New Roman" w:hAnsi="Times New Roman" w:cs="Times New Roman"/>
          <w:b/>
          <w:i/>
          <w:sz w:val="20"/>
          <w:szCs w:val="20"/>
        </w:rPr>
      </w:pPr>
      <w:r>
        <w:rPr>
          <w:rFonts w:ascii="Times New Roman" w:eastAsia="Times New Roman" w:hAnsi="Times New Roman" w:cs="Times New Roman"/>
          <w:b/>
          <w:sz w:val="20"/>
          <w:szCs w:val="20"/>
        </w:rPr>
        <w:t>2. Literature R</w:t>
      </w:r>
      <w:r w:rsidRPr="00DF0BBB">
        <w:rPr>
          <w:rFonts w:ascii="Times New Roman" w:eastAsia="Times New Roman" w:hAnsi="Times New Roman" w:cs="Times New Roman"/>
          <w:b/>
          <w:sz w:val="20"/>
          <w:szCs w:val="20"/>
        </w:rPr>
        <w:t>eview</w:t>
      </w:r>
    </w:p>
    <w:p w14:paraId="51C89327" w14:textId="77777777" w:rsidR="00200EC6" w:rsidRPr="00200EC6" w:rsidRDefault="00200EC6" w:rsidP="00200EC6">
      <w:pPr>
        <w:spacing w:line="480" w:lineRule="auto"/>
        <w:rPr>
          <w:rFonts w:ascii="Times New Roman" w:hAnsi="Times New Roman" w:cs="Times New Roman"/>
          <w:b/>
          <w:i/>
          <w:sz w:val="20"/>
          <w:szCs w:val="20"/>
        </w:rPr>
      </w:pPr>
      <w:r w:rsidRPr="00200EC6">
        <w:rPr>
          <w:rFonts w:ascii="Times New Roman" w:hAnsi="Times New Roman" w:cs="Times New Roman"/>
          <w:b/>
          <w:i/>
          <w:sz w:val="20"/>
          <w:szCs w:val="20"/>
        </w:rPr>
        <w:t>2.1 Decision Support System</w:t>
      </w:r>
    </w:p>
    <w:p w14:paraId="16C2297E" w14:textId="403DF7BA" w:rsidR="00370209" w:rsidRDefault="00200EC6" w:rsidP="00E708E4">
      <w:pPr>
        <w:pStyle w:val="Els-body-text"/>
        <w:widowControl w:val="0"/>
        <w:spacing w:before="100" w:beforeAutospacing="1" w:after="100" w:afterAutospacing="1" w:line="360" w:lineRule="auto"/>
        <w:ind w:firstLine="0"/>
      </w:pPr>
      <w:r>
        <w:t xml:space="preserve">A decision support system is an information system used to support decision making in an organization or a business </w:t>
      </w:r>
      <w:r w:rsidR="00BF256C">
        <w:t>[6].</w:t>
      </w:r>
      <w:r>
        <w:t xml:space="preserve"> The benefits of the decision support system include providing a mechanism to make more informed decisions, timely resolutions, and greater efficiency in addressing issues in balance with the organizational and social approach </w:t>
      </w:r>
      <w:r w:rsidR="00BF256C">
        <w:t>[6].</w:t>
      </w:r>
      <w:r>
        <w:t xml:space="preserve"> Due to the easy handling, data collection and analysis, it allows the end user to make more informed decisions at a faster rate </w:t>
      </w:r>
      <w:r w:rsidR="00BF256C">
        <w:t>[11].</w:t>
      </w:r>
      <w:r>
        <w:t xml:space="preserve"> The decision support system is used by middle to upper management and is key to understanding large amounts of data over a period of time </w:t>
      </w:r>
      <w:r w:rsidR="00BF256C">
        <w:t>[5].</w:t>
      </w:r>
      <w:r>
        <w:t xml:space="preserve"> The information obtained from the system can be presented to the client in a visual way for easy understanding an</w:t>
      </w:r>
      <w:r w:rsidR="00BF256C">
        <w:t>d customized use for each case</w:t>
      </w:r>
      <w:r w:rsidR="00F84AC7">
        <w:t xml:space="preserve">. </w:t>
      </w:r>
      <w:r w:rsidR="00F84AC7" w:rsidRPr="00F84AC7">
        <w:t>Therefore, decision support systems have become a tool of indispensable use in any organization. These systems help to strengthen the decision-making process and facilitate the visualization of the most important data</w:t>
      </w:r>
      <w:r w:rsidR="00BF256C">
        <w:t xml:space="preserve"> [11].</w:t>
      </w:r>
    </w:p>
    <w:p w14:paraId="31BE96F3" w14:textId="77777777" w:rsidR="00200EC6" w:rsidRDefault="00E708E4" w:rsidP="00E708E4">
      <w:pPr>
        <w:spacing w:before="100" w:beforeAutospacing="1" w:after="100" w:afterAutospacing="1" w:line="360" w:lineRule="auto"/>
        <w:rPr>
          <w:rFonts w:ascii="Times New Roman" w:hAnsi="Times New Roman" w:cs="Times New Roman"/>
          <w:b/>
          <w:i/>
          <w:sz w:val="20"/>
          <w:szCs w:val="20"/>
        </w:rPr>
      </w:pPr>
      <w:r>
        <w:rPr>
          <w:rFonts w:ascii="Times New Roman" w:hAnsi="Times New Roman" w:cs="Times New Roman"/>
          <w:b/>
          <w:i/>
          <w:sz w:val="20"/>
          <w:szCs w:val="20"/>
        </w:rPr>
        <w:t>2.2</w:t>
      </w:r>
      <w:r w:rsidR="00200EC6" w:rsidRPr="00200EC6">
        <w:rPr>
          <w:rFonts w:ascii="Times New Roman" w:hAnsi="Times New Roman" w:cs="Times New Roman"/>
          <w:b/>
          <w:i/>
          <w:sz w:val="20"/>
          <w:szCs w:val="20"/>
        </w:rPr>
        <w:t xml:space="preserve"> </w:t>
      </w:r>
      <w:r w:rsidR="00167B0D">
        <w:rPr>
          <w:rFonts w:ascii="Times New Roman" w:hAnsi="Times New Roman" w:cs="Times New Roman"/>
          <w:b/>
          <w:i/>
          <w:sz w:val="20"/>
          <w:szCs w:val="20"/>
        </w:rPr>
        <w:t>Social N</w:t>
      </w:r>
      <w:r w:rsidR="00200EC6" w:rsidRPr="00200EC6">
        <w:rPr>
          <w:rFonts w:ascii="Times New Roman" w:hAnsi="Times New Roman" w:cs="Times New Roman"/>
          <w:b/>
          <w:i/>
          <w:sz w:val="20"/>
          <w:szCs w:val="20"/>
        </w:rPr>
        <w:t>etworks</w:t>
      </w:r>
    </w:p>
    <w:p w14:paraId="77B1A963" w14:textId="77777777" w:rsidR="00E708E4" w:rsidRDefault="00E708E4" w:rsidP="00E708E4">
      <w:pPr>
        <w:spacing w:before="100" w:beforeAutospacing="1" w:after="100" w:afterAutospacing="1" w:line="360" w:lineRule="auto"/>
        <w:jc w:val="both"/>
        <w:rPr>
          <w:rFonts w:ascii="Times New Roman" w:hAnsi="Times New Roman" w:cs="Times New Roman"/>
          <w:sz w:val="20"/>
          <w:szCs w:val="20"/>
        </w:rPr>
      </w:pPr>
      <w:r w:rsidRPr="00E708E4">
        <w:rPr>
          <w:rFonts w:ascii="Times New Roman" w:hAnsi="Times New Roman" w:cs="Times New Roman"/>
          <w:sz w:val="20"/>
          <w:szCs w:val="20"/>
        </w:rPr>
        <w:t xml:space="preserve">Social networks are a set of virtual sites dedicated to entry, interaction, content sharing, and collaboration </w:t>
      </w:r>
      <w:r w:rsidR="00BF256C">
        <w:rPr>
          <w:rFonts w:ascii="Times New Roman" w:hAnsi="Times New Roman" w:cs="Times New Roman"/>
          <w:sz w:val="20"/>
          <w:szCs w:val="20"/>
        </w:rPr>
        <w:t>[10]</w:t>
      </w:r>
      <w:r w:rsidRPr="00E708E4">
        <w:rPr>
          <w:rFonts w:ascii="Times New Roman" w:hAnsi="Times New Roman" w:cs="Times New Roman"/>
          <w:sz w:val="20"/>
          <w:szCs w:val="20"/>
        </w:rPr>
        <w:t xml:space="preserve">. These spaces have become an integral part of online life as websites and social applications proliferate most commercial enterprises </w:t>
      </w:r>
      <w:r w:rsidR="00BF256C">
        <w:rPr>
          <w:rFonts w:ascii="Times New Roman" w:hAnsi="Times New Roman" w:cs="Times New Roman"/>
          <w:sz w:val="20"/>
          <w:szCs w:val="20"/>
        </w:rPr>
        <w:t>[7]</w:t>
      </w:r>
      <w:r w:rsidRPr="00E708E4">
        <w:rPr>
          <w:rFonts w:ascii="Times New Roman" w:hAnsi="Times New Roman" w:cs="Times New Roman"/>
          <w:sz w:val="20"/>
          <w:szCs w:val="20"/>
        </w:rPr>
        <w:t xml:space="preserve">. Companies use these means to market products, promote brands, connect with customers, and foster new business </w:t>
      </w:r>
      <w:r w:rsidR="00BF256C">
        <w:rPr>
          <w:rFonts w:ascii="Times New Roman" w:hAnsi="Times New Roman" w:cs="Times New Roman"/>
          <w:sz w:val="20"/>
          <w:szCs w:val="20"/>
        </w:rPr>
        <w:t>[9].</w:t>
      </w:r>
      <w:r>
        <w:rPr>
          <w:rFonts w:ascii="Times New Roman" w:hAnsi="Times New Roman" w:cs="Times New Roman"/>
          <w:sz w:val="20"/>
          <w:szCs w:val="20"/>
        </w:rPr>
        <w:t xml:space="preserve"> </w:t>
      </w:r>
      <w:r w:rsidRPr="00E708E4">
        <w:rPr>
          <w:rFonts w:ascii="Times New Roman" w:hAnsi="Times New Roman" w:cs="Times New Roman"/>
          <w:sz w:val="20"/>
          <w:szCs w:val="20"/>
        </w:rPr>
        <w:t xml:space="preserve">Social networks facilitate the communication between the client and the company, which helps to create loyalty to the brand, and improve the impressions that their clients have of the company </w:t>
      </w:r>
      <w:r w:rsidR="00BF256C">
        <w:rPr>
          <w:rFonts w:ascii="Times New Roman" w:hAnsi="Times New Roman" w:cs="Times New Roman"/>
          <w:sz w:val="20"/>
          <w:szCs w:val="20"/>
        </w:rPr>
        <w:t>[10].</w:t>
      </w:r>
      <w:r w:rsidRPr="00E708E4">
        <w:rPr>
          <w:rFonts w:ascii="Times New Roman" w:hAnsi="Times New Roman" w:cs="Times New Roman"/>
          <w:sz w:val="20"/>
          <w:szCs w:val="20"/>
        </w:rPr>
        <w:t xml:space="preserve"> Social networks allow the business to respond very quickly to positive and negative feedback from customers, address problems affecting the business image, and maintain, recover, build, or rebuild custome</w:t>
      </w:r>
      <w:r>
        <w:rPr>
          <w:rFonts w:ascii="Times New Roman" w:hAnsi="Times New Roman" w:cs="Times New Roman"/>
          <w:sz w:val="20"/>
          <w:szCs w:val="20"/>
        </w:rPr>
        <w:t xml:space="preserve">r trust </w:t>
      </w:r>
      <w:r w:rsidR="00BF256C">
        <w:rPr>
          <w:rFonts w:ascii="Times New Roman" w:hAnsi="Times New Roman" w:cs="Times New Roman"/>
          <w:sz w:val="20"/>
          <w:szCs w:val="20"/>
        </w:rPr>
        <w:t>[8].</w:t>
      </w:r>
      <w:r>
        <w:rPr>
          <w:rFonts w:ascii="Times New Roman" w:hAnsi="Times New Roman" w:cs="Times New Roman"/>
          <w:sz w:val="20"/>
          <w:szCs w:val="20"/>
        </w:rPr>
        <w:t xml:space="preserve"> </w:t>
      </w:r>
      <w:r w:rsidRPr="00E708E4">
        <w:rPr>
          <w:rFonts w:ascii="Times New Roman" w:hAnsi="Times New Roman" w:cs="Times New Roman"/>
          <w:sz w:val="20"/>
          <w:szCs w:val="20"/>
        </w:rPr>
        <w:t xml:space="preserve">Business representatives can apply different strategies for the use of social networks, such as content development and sending messages, which will allow sharing this information with family and friends </w:t>
      </w:r>
      <w:r w:rsidR="00BF256C">
        <w:rPr>
          <w:rFonts w:ascii="Times New Roman" w:hAnsi="Times New Roman" w:cs="Times New Roman"/>
          <w:sz w:val="20"/>
          <w:szCs w:val="20"/>
        </w:rPr>
        <w:t>[9]</w:t>
      </w:r>
      <w:r w:rsidRPr="00E708E4">
        <w:rPr>
          <w:rFonts w:ascii="Times New Roman" w:hAnsi="Times New Roman" w:cs="Times New Roman"/>
          <w:sz w:val="20"/>
          <w:szCs w:val="20"/>
        </w:rPr>
        <w:t xml:space="preserve">. On the other hand, the use of social networks as an entrepreneurial tool can provide both advantages and disadvantages, which requires companies to have an active strategy of social networks </w:t>
      </w:r>
      <w:r w:rsidR="00BF256C">
        <w:rPr>
          <w:rFonts w:ascii="Times New Roman" w:hAnsi="Times New Roman" w:cs="Times New Roman"/>
          <w:sz w:val="20"/>
          <w:szCs w:val="20"/>
        </w:rPr>
        <w:t>[13].</w:t>
      </w:r>
    </w:p>
    <w:p w14:paraId="75BC353F" w14:textId="77777777" w:rsidR="00C47E1A" w:rsidRDefault="00E708E4" w:rsidP="00C47E1A">
      <w:pPr>
        <w:spacing w:before="100" w:beforeAutospacing="1" w:after="100" w:afterAutospacing="1" w:line="360" w:lineRule="auto"/>
        <w:rPr>
          <w:rFonts w:ascii="Times New Roman" w:hAnsi="Times New Roman" w:cs="Times New Roman"/>
          <w:b/>
          <w:i/>
          <w:sz w:val="20"/>
          <w:szCs w:val="20"/>
        </w:rPr>
      </w:pPr>
      <w:r>
        <w:rPr>
          <w:rFonts w:ascii="Times New Roman" w:hAnsi="Times New Roman" w:cs="Times New Roman"/>
          <w:b/>
          <w:i/>
          <w:sz w:val="20"/>
          <w:szCs w:val="20"/>
        </w:rPr>
        <w:t>2.3</w:t>
      </w:r>
      <w:r w:rsidRPr="00200EC6">
        <w:rPr>
          <w:rFonts w:ascii="Times New Roman" w:hAnsi="Times New Roman" w:cs="Times New Roman"/>
          <w:b/>
          <w:i/>
          <w:sz w:val="20"/>
          <w:szCs w:val="20"/>
        </w:rPr>
        <w:t xml:space="preserve"> </w:t>
      </w:r>
      <w:r w:rsidR="00C47E1A" w:rsidRPr="00C47E1A">
        <w:rPr>
          <w:rFonts w:ascii="Times New Roman" w:hAnsi="Times New Roman" w:cs="Times New Roman"/>
          <w:b/>
          <w:i/>
          <w:sz w:val="20"/>
          <w:szCs w:val="20"/>
        </w:rPr>
        <w:t>Strategic Decisions</w:t>
      </w:r>
    </w:p>
    <w:p w14:paraId="50539C82" w14:textId="77777777" w:rsidR="00E708E4" w:rsidRPr="00C47E1A" w:rsidRDefault="00C47E1A" w:rsidP="00167B0D">
      <w:pPr>
        <w:spacing w:before="100" w:beforeAutospacing="1" w:after="100" w:afterAutospacing="1" w:line="360" w:lineRule="auto"/>
        <w:jc w:val="both"/>
        <w:rPr>
          <w:rFonts w:ascii="Times New Roman" w:hAnsi="Times New Roman" w:cs="Times New Roman"/>
          <w:sz w:val="20"/>
          <w:szCs w:val="20"/>
        </w:rPr>
      </w:pPr>
      <w:r w:rsidRPr="00C47E1A">
        <w:rPr>
          <w:rFonts w:ascii="Times New Roman" w:hAnsi="Times New Roman" w:cs="Times New Roman"/>
          <w:sz w:val="20"/>
          <w:szCs w:val="20"/>
        </w:rPr>
        <w:t xml:space="preserve">Strategic decision making describes the process of creating missions and organizational goals, as well as deciding what course of action a company should follow </w:t>
      </w:r>
      <w:r w:rsidR="00BF256C">
        <w:rPr>
          <w:rFonts w:ascii="Times New Roman" w:hAnsi="Times New Roman" w:cs="Times New Roman"/>
          <w:sz w:val="20"/>
          <w:szCs w:val="20"/>
        </w:rPr>
        <w:t>[16]</w:t>
      </w:r>
      <w:r w:rsidRPr="00C47E1A">
        <w:rPr>
          <w:rFonts w:ascii="Times New Roman" w:hAnsi="Times New Roman" w:cs="Times New Roman"/>
          <w:sz w:val="20"/>
          <w:szCs w:val="20"/>
        </w:rPr>
        <w:t xml:space="preserve">. Strategic decision making is an ongoing process that involves the creation of strategies for achieving goals, and strategies based on observed results </w:t>
      </w:r>
      <w:r w:rsidR="00BF256C">
        <w:rPr>
          <w:rFonts w:ascii="Times New Roman" w:hAnsi="Times New Roman" w:cs="Times New Roman"/>
          <w:sz w:val="20"/>
          <w:szCs w:val="20"/>
        </w:rPr>
        <w:t>[15].</w:t>
      </w:r>
      <w:r w:rsidRPr="00C47E1A">
        <w:rPr>
          <w:rFonts w:ascii="Times New Roman" w:hAnsi="Times New Roman" w:cs="Times New Roman"/>
          <w:sz w:val="20"/>
          <w:szCs w:val="20"/>
        </w:rPr>
        <w:t xml:space="preserve"> After the goals and strategies, the next stage requires managers to collect data and evaluate the strategic results for the purpose of applying them to business needs </w:t>
      </w:r>
      <w:r w:rsidR="00BF256C">
        <w:rPr>
          <w:rFonts w:ascii="Times New Roman" w:hAnsi="Times New Roman" w:cs="Times New Roman"/>
          <w:sz w:val="20"/>
          <w:szCs w:val="20"/>
        </w:rPr>
        <w:t>[3].</w:t>
      </w:r>
      <w:r w:rsidRPr="00C47E1A">
        <w:rPr>
          <w:rFonts w:ascii="Times New Roman" w:hAnsi="Times New Roman" w:cs="Times New Roman"/>
          <w:sz w:val="20"/>
          <w:szCs w:val="20"/>
        </w:rPr>
        <w:t xml:space="preserve"> While small business entrepreneurs are experts in the industry they lead, they are often not experts in business management </w:t>
      </w:r>
      <w:r w:rsidR="00BF256C">
        <w:rPr>
          <w:rFonts w:ascii="Times New Roman" w:hAnsi="Times New Roman" w:cs="Times New Roman"/>
          <w:sz w:val="20"/>
          <w:szCs w:val="20"/>
        </w:rPr>
        <w:t>[15].</w:t>
      </w:r>
      <w:r w:rsidRPr="00C47E1A">
        <w:rPr>
          <w:rFonts w:ascii="Times New Roman" w:hAnsi="Times New Roman" w:cs="Times New Roman"/>
          <w:sz w:val="20"/>
          <w:szCs w:val="20"/>
        </w:rPr>
        <w:t xml:space="preserve"> Business owners request outside help to assist in the strategic decision-making process; other firms hire professional consultants to help them make decisions in order to achieve their go</w:t>
      </w:r>
      <w:r>
        <w:rPr>
          <w:rFonts w:ascii="Times New Roman" w:hAnsi="Times New Roman" w:cs="Times New Roman"/>
          <w:sz w:val="20"/>
          <w:szCs w:val="20"/>
        </w:rPr>
        <w:t xml:space="preserve">als </w:t>
      </w:r>
      <w:r w:rsidR="003777D1">
        <w:rPr>
          <w:rFonts w:ascii="Times New Roman" w:hAnsi="Times New Roman" w:cs="Times New Roman"/>
          <w:sz w:val="20"/>
          <w:szCs w:val="20"/>
        </w:rPr>
        <w:t>[16].</w:t>
      </w:r>
    </w:p>
    <w:p w14:paraId="32A81359" w14:textId="77777777" w:rsidR="00E708E4" w:rsidRPr="00E708E4" w:rsidRDefault="00E708E4" w:rsidP="00E708E4">
      <w:pPr>
        <w:pStyle w:val="Els-body-text"/>
        <w:widowControl w:val="0"/>
        <w:spacing w:before="100" w:beforeAutospacing="1" w:after="100" w:afterAutospacing="1" w:line="360" w:lineRule="auto"/>
        <w:ind w:firstLine="0"/>
        <w:rPr>
          <w:b/>
        </w:rPr>
      </w:pPr>
      <w:r w:rsidRPr="00E708E4">
        <w:rPr>
          <w:b/>
        </w:rPr>
        <w:lastRenderedPageBreak/>
        <w:t>3</w:t>
      </w:r>
      <w:r w:rsidR="00C47E1A">
        <w:rPr>
          <w:b/>
        </w:rPr>
        <w:t>.</w:t>
      </w:r>
      <w:r w:rsidRPr="00E708E4">
        <w:rPr>
          <w:b/>
        </w:rPr>
        <w:t xml:space="preserve"> Methodology</w:t>
      </w:r>
    </w:p>
    <w:p w14:paraId="74FB1B4A" w14:textId="77777777" w:rsidR="00E708E4" w:rsidRDefault="00E708E4" w:rsidP="00E708E4">
      <w:pPr>
        <w:pStyle w:val="Els-body-text"/>
        <w:widowControl w:val="0"/>
        <w:spacing w:before="100" w:beforeAutospacing="1" w:after="100" w:afterAutospacing="1" w:line="360" w:lineRule="auto"/>
        <w:ind w:firstLine="0"/>
      </w:pPr>
      <w:r>
        <w:t xml:space="preserve">A critical analysis was performed using twenty (20) articles published from journals of information systems from the years 2011 to 2017. The documents analyzed and examined present an approach to the themes of Decision Support Systems, Strategic Decisions, and Social Networks. The critical analysis of </w:t>
      </w:r>
      <w:r w:rsidR="00C47E1A">
        <w:t>the articles</w:t>
      </w:r>
      <w:r>
        <w:t xml:space="preserve"> reviewed is illustrated in Table 1. These articles were reviewed and their main contributions were summarized accordingly.</w:t>
      </w:r>
    </w:p>
    <w:p w14:paraId="6052DD8B" w14:textId="77777777" w:rsidR="0077090D" w:rsidRPr="00BB57DC" w:rsidRDefault="0077090D" w:rsidP="00BB57DC">
      <w:pPr>
        <w:pStyle w:val="Els-body-text"/>
        <w:widowControl w:val="0"/>
        <w:spacing w:before="100" w:beforeAutospacing="1" w:after="100" w:afterAutospacing="1" w:line="360" w:lineRule="auto"/>
        <w:ind w:firstLine="0"/>
        <w:jc w:val="center"/>
        <w:rPr>
          <w:b/>
        </w:rPr>
      </w:pPr>
      <w:r w:rsidRPr="00BB57DC">
        <w:rPr>
          <w:b/>
        </w:rPr>
        <w:t xml:space="preserve">Table 3.1 </w:t>
      </w:r>
      <w:r w:rsidR="00BB57DC" w:rsidRPr="00BB57DC">
        <w:rPr>
          <w:b/>
        </w:rPr>
        <w:t>Contribution of Revised Articles</w:t>
      </w:r>
    </w:p>
    <w:tbl>
      <w:tblPr>
        <w:tblStyle w:val="TableGrid"/>
        <w:tblW w:w="0" w:type="auto"/>
        <w:tblLook w:val="04A0" w:firstRow="1" w:lastRow="0" w:firstColumn="1" w:lastColumn="0" w:noHBand="0" w:noVBand="1"/>
      </w:tblPr>
      <w:tblGrid>
        <w:gridCol w:w="772"/>
        <w:gridCol w:w="4263"/>
        <w:gridCol w:w="3982"/>
      </w:tblGrid>
      <w:tr w:rsidR="006D163B" w:rsidRPr="006D163B" w14:paraId="0C0168CD" w14:textId="77777777" w:rsidTr="003777D1">
        <w:trPr>
          <w:trHeight w:val="300"/>
        </w:trPr>
        <w:tc>
          <w:tcPr>
            <w:tcW w:w="772" w:type="dxa"/>
            <w:hideMark/>
          </w:tcPr>
          <w:p w14:paraId="6609FA7B" w14:textId="77777777" w:rsidR="006D163B" w:rsidRPr="00DF0BBB" w:rsidRDefault="006D163B" w:rsidP="00653161">
            <w:pPr>
              <w:jc w:val="center"/>
              <w:rPr>
                <w:rFonts w:ascii="Times New Roman" w:hAnsi="Times New Roman" w:cs="Times New Roman"/>
                <w:b/>
                <w:sz w:val="20"/>
                <w:szCs w:val="20"/>
              </w:rPr>
            </w:pPr>
            <w:r w:rsidRPr="00DF0BBB">
              <w:rPr>
                <w:rFonts w:ascii="Times New Roman" w:hAnsi="Times New Roman" w:cs="Times New Roman"/>
                <w:b/>
                <w:sz w:val="20"/>
                <w:szCs w:val="20"/>
              </w:rPr>
              <w:t>Year</w:t>
            </w:r>
          </w:p>
        </w:tc>
        <w:tc>
          <w:tcPr>
            <w:tcW w:w="4263" w:type="dxa"/>
            <w:hideMark/>
          </w:tcPr>
          <w:p w14:paraId="27DB2A7C" w14:textId="77777777" w:rsidR="006D163B" w:rsidRPr="00DF0BBB" w:rsidRDefault="006D163B" w:rsidP="00653161">
            <w:pPr>
              <w:jc w:val="center"/>
              <w:rPr>
                <w:rFonts w:ascii="Times New Roman" w:hAnsi="Times New Roman" w:cs="Times New Roman"/>
                <w:b/>
                <w:sz w:val="20"/>
                <w:szCs w:val="20"/>
              </w:rPr>
            </w:pPr>
            <w:r w:rsidRPr="00DF0BBB">
              <w:rPr>
                <w:rFonts w:ascii="Times New Roman" w:hAnsi="Times New Roman" w:cs="Times New Roman"/>
                <w:b/>
                <w:sz w:val="20"/>
                <w:szCs w:val="20"/>
              </w:rPr>
              <w:t>Article</w:t>
            </w:r>
          </w:p>
        </w:tc>
        <w:tc>
          <w:tcPr>
            <w:tcW w:w="3982" w:type="dxa"/>
            <w:hideMark/>
          </w:tcPr>
          <w:p w14:paraId="1DF99CCF" w14:textId="77777777" w:rsidR="006D163B" w:rsidRPr="00DF0BBB" w:rsidRDefault="006D163B" w:rsidP="00653161">
            <w:pPr>
              <w:jc w:val="center"/>
              <w:rPr>
                <w:rFonts w:ascii="Times New Roman" w:hAnsi="Times New Roman" w:cs="Times New Roman"/>
                <w:b/>
                <w:sz w:val="20"/>
                <w:szCs w:val="20"/>
              </w:rPr>
            </w:pPr>
            <w:r w:rsidRPr="00DF0BBB">
              <w:rPr>
                <w:rFonts w:ascii="Times New Roman" w:hAnsi="Times New Roman" w:cs="Times New Roman"/>
                <w:b/>
                <w:sz w:val="20"/>
                <w:szCs w:val="20"/>
              </w:rPr>
              <w:t>Contribution</w:t>
            </w:r>
          </w:p>
        </w:tc>
      </w:tr>
      <w:tr w:rsidR="006D163B" w:rsidRPr="006D163B" w14:paraId="0DA7604F" w14:textId="77777777" w:rsidTr="003777D1">
        <w:trPr>
          <w:trHeight w:val="485"/>
        </w:trPr>
        <w:tc>
          <w:tcPr>
            <w:tcW w:w="772" w:type="dxa"/>
            <w:hideMark/>
          </w:tcPr>
          <w:p w14:paraId="2D1E2B68" w14:textId="77777777" w:rsidR="006D163B" w:rsidRPr="006D163B" w:rsidRDefault="00570FB2" w:rsidP="00DF0BBB">
            <w:pPr>
              <w:jc w:val="center"/>
              <w:rPr>
                <w:rFonts w:ascii="Times New Roman" w:hAnsi="Times New Roman" w:cs="Times New Roman"/>
                <w:sz w:val="20"/>
                <w:szCs w:val="20"/>
              </w:rPr>
            </w:pPr>
            <w:r>
              <w:rPr>
                <w:rFonts w:ascii="Times New Roman" w:hAnsi="Times New Roman" w:cs="Times New Roman"/>
                <w:sz w:val="20"/>
                <w:szCs w:val="20"/>
              </w:rPr>
              <w:t>2012</w:t>
            </w:r>
          </w:p>
        </w:tc>
        <w:tc>
          <w:tcPr>
            <w:tcW w:w="4263" w:type="dxa"/>
            <w:hideMark/>
          </w:tcPr>
          <w:p w14:paraId="797411B0" w14:textId="77777777" w:rsidR="00CC06EE" w:rsidRPr="00DF0BBB" w:rsidRDefault="00783784" w:rsidP="00DF0BBB">
            <w:pPr>
              <w:jc w:val="both"/>
              <w:rPr>
                <w:rFonts w:ascii="Times New Roman" w:hAnsi="Times New Roman" w:cs="Times New Roman"/>
                <w:sz w:val="20"/>
                <w:szCs w:val="20"/>
              </w:rPr>
            </w:pPr>
            <w:r w:rsidRPr="00DF0BBB">
              <w:rPr>
                <w:rFonts w:ascii="Times New Roman" w:hAnsi="Times New Roman" w:cs="Times New Roman"/>
                <w:sz w:val="20"/>
                <w:szCs w:val="20"/>
              </w:rPr>
              <w:t>Annis, K. “Social Media for the Small Firm: How Social Media Resources Are Leveling the Legal Marketing Playing Field Strategies.” The Journal of Legal Marketing 14(6), 9-12</w:t>
            </w:r>
          </w:p>
        </w:tc>
        <w:tc>
          <w:tcPr>
            <w:tcW w:w="3982" w:type="dxa"/>
            <w:hideMark/>
          </w:tcPr>
          <w:p w14:paraId="74D79621" w14:textId="77777777" w:rsidR="006D163B" w:rsidRPr="006D163B" w:rsidRDefault="006D163B" w:rsidP="00DF0BBB">
            <w:pPr>
              <w:rPr>
                <w:rFonts w:ascii="Times New Roman" w:hAnsi="Times New Roman" w:cs="Times New Roman"/>
                <w:sz w:val="20"/>
                <w:szCs w:val="20"/>
              </w:rPr>
            </w:pPr>
            <w:r w:rsidRPr="006D163B">
              <w:rPr>
                <w:rFonts w:ascii="Times New Roman" w:hAnsi="Times New Roman" w:cs="Times New Roman"/>
                <w:sz w:val="20"/>
                <w:szCs w:val="20"/>
              </w:rPr>
              <w:t>The implementation of any technology involves organizational support.</w:t>
            </w:r>
          </w:p>
        </w:tc>
      </w:tr>
      <w:tr w:rsidR="006D163B" w:rsidRPr="006D163B" w14:paraId="60E493AD" w14:textId="77777777" w:rsidTr="003777D1">
        <w:trPr>
          <w:trHeight w:val="305"/>
        </w:trPr>
        <w:tc>
          <w:tcPr>
            <w:tcW w:w="772" w:type="dxa"/>
            <w:hideMark/>
          </w:tcPr>
          <w:p w14:paraId="692674F6" w14:textId="77777777" w:rsidR="006D163B" w:rsidRPr="006D163B" w:rsidRDefault="006D163B" w:rsidP="00DF0BBB">
            <w:pPr>
              <w:jc w:val="center"/>
              <w:rPr>
                <w:rFonts w:ascii="Times New Roman" w:hAnsi="Times New Roman" w:cs="Times New Roman"/>
                <w:sz w:val="20"/>
                <w:szCs w:val="20"/>
              </w:rPr>
            </w:pPr>
            <w:r w:rsidRPr="006D163B">
              <w:rPr>
                <w:rFonts w:ascii="Times New Roman" w:hAnsi="Times New Roman" w:cs="Times New Roman"/>
                <w:sz w:val="20"/>
                <w:szCs w:val="20"/>
              </w:rPr>
              <w:t>2014</w:t>
            </w:r>
          </w:p>
        </w:tc>
        <w:tc>
          <w:tcPr>
            <w:tcW w:w="4263" w:type="dxa"/>
            <w:hideMark/>
          </w:tcPr>
          <w:p w14:paraId="0361FF67" w14:textId="77777777" w:rsidR="00CC06EE" w:rsidRPr="00DF0BBB" w:rsidRDefault="003777D1" w:rsidP="00DF0BBB">
            <w:pPr>
              <w:rPr>
                <w:rFonts w:ascii="Times New Roman" w:hAnsi="Times New Roman" w:cs="Times New Roman"/>
                <w:sz w:val="20"/>
                <w:szCs w:val="20"/>
                <w:highlight w:val="yellow"/>
              </w:rPr>
            </w:pPr>
            <w:r w:rsidRPr="00DF0BBB">
              <w:rPr>
                <w:rFonts w:ascii="Times New Roman" w:hAnsi="Times New Roman" w:cs="Times New Roman"/>
                <w:sz w:val="20"/>
                <w:szCs w:val="20"/>
              </w:rPr>
              <w:t>Filip, F. G., Suduc, A. M., &amp; Bizoi, M. “DSS in numbers.” Technological and Economic Development of Economy, 20(1), 154-164, 2014.</w:t>
            </w:r>
          </w:p>
        </w:tc>
        <w:tc>
          <w:tcPr>
            <w:tcW w:w="3982" w:type="dxa"/>
            <w:hideMark/>
          </w:tcPr>
          <w:p w14:paraId="618FB376" w14:textId="77777777" w:rsidR="006D163B" w:rsidRPr="006D163B" w:rsidRDefault="006D163B" w:rsidP="00DF0BBB">
            <w:pPr>
              <w:rPr>
                <w:rFonts w:ascii="Times New Roman" w:hAnsi="Times New Roman" w:cs="Times New Roman"/>
                <w:sz w:val="20"/>
                <w:szCs w:val="20"/>
              </w:rPr>
            </w:pPr>
            <w:r w:rsidRPr="006D163B">
              <w:rPr>
                <w:rFonts w:ascii="Times New Roman" w:hAnsi="Times New Roman" w:cs="Times New Roman"/>
                <w:sz w:val="20"/>
                <w:szCs w:val="20"/>
              </w:rPr>
              <w:t>Materials published on the SSD have been exponentially increased.</w:t>
            </w:r>
          </w:p>
        </w:tc>
      </w:tr>
      <w:tr w:rsidR="006D163B" w:rsidRPr="006D163B" w14:paraId="592C0B06" w14:textId="77777777" w:rsidTr="003777D1">
        <w:trPr>
          <w:trHeight w:val="287"/>
        </w:trPr>
        <w:tc>
          <w:tcPr>
            <w:tcW w:w="772" w:type="dxa"/>
            <w:hideMark/>
          </w:tcPr>
          <w:p w14:paraId="3C023D92" w14:textId="77777777" w:rsidR="006D163B" w:rsidRPr="006D163B" w:rsidRDefault="006D163B" w:rsidP="00DF0BBB">
            <w:pPr>
              <w:jc w:val="center"/>
              <w:rPr>
                <w:rFonts w:ascii="Times New Roman" w:hAnsi="Times New Roman" w:cs="Times New Roman"/>
                <w:sz w:val="20"/>
                <w:szCs w:val="20"/>
              </w:rPr>
            </w:pPr>
            <w:r w:rsidRPr="006D163B">
              <w:rPr>
                <w:rFonts w:ascii="Times New Roman" w:hAnsi="Times New Roman" w:cs="Times New Roman"/>
                <w:sz w:val="20"/>
                <w:szCs w:val="20"/>
              </w:rPr>
              <w:t>2012</w:t>
            </w:r>
          </w:p>
        </w:tc>
        <w:tc>
          <w:tcPr>
            <w:tcW w:w="4263" w:type="dxa"/>
            <w:hideMark/>
          </w:tcPr>
          <w:p w14:paraId="3D00EF31" w14:textId="77777777" w:rsidR="00CC06EE" w:rsidRPr="00DF0BBB" w:rsidRDefault="006D163B" w:rsidP="00DF0BBB">
            <w:pPr>
              <w:rPr>
                <w:rFonts w:ascii="Times New Roman" w:hAnsi="Times New Roman" w:cs="Times New Roman"/>
                <w:sz w:val="20"/>
                <w:szCs w:val="20"/>
              </w:rPr>
            </w:pPr>
            <w:r w:rsidRPr="00DF0BBB">
              <w:rPr>
                <w:rFonts w:ascii="Times New Roman" w:hAnsi="Times New Roman" w:cs="Times New Roman"/>
                <w:sz w:val="20"/>
                <w:szCs w:val="20"/>
              </w:rPr>
              <w:t>Modeling dynamics in decision support systems</w:t>
            </w:r>
            <w:r w:rsidR="00065344" w:rsidRPr="00DF0BBB">
              <w:rPr>
                <w:rFonts w:ascii="Times New Roman" w:hAnsi="Times New Roman" w:cs="Times New Roman"/>
                <w:sz w:val="20"/>
                <w:szCs w:val="20"/>
              </w:rPr>
              <w:t>. (</w:t>
            </w:r>
            <w:r w:rsidR="00CC06EE" w:rsidRPr="00DF0BBB">
              <w:rPr>
                <w:rFonts w:ascii="Times New Roman" w:hAnsi="Times New Roman" w:cs="Times New Roman"/>
                <w:sz w:val="20"/>
                <w:szCs w:val="20"/>
              </w:rPr>
              <w:t>Riedel, R., Wiers, V., &amp; Fransoo, J. C. (2012).</w:t>
            </w:r>
          </w:p>
        </w:tc>
        <w:tc>
          <w:tcPr>
            <w:tcW w:w="3982" w:type="dxa"/>
            <w:hideMark/>
          </w:tcPr>
          <w:p w14:paraId="67E50CE1" w14:textId="77777777" w:rsidR="006D163B" w:rsidRPr="006D163B" w:rsidRDefault="006D163B" w:rsidP="00DF0BBB">
            <w:pPr>
              <w:rPr>
                <w:rFonts w:ascii="Times New Roman" w:hAnsi="Times New Roman" w:cs="Times New Roman"/>
                <w:sz w:val="20"/>
                <w:szCs w:val="20"/>
              </w:rPr>
            </w:pPr>
            <w:r w:rsidRPr="006D163B">
              <w:rPr>
                <w:rFonts w:ascii="Times New Roman" w:hAnsi="Times New Roman" w:cs="Times New Roman"/>
                <w:sz w:val="20"/>
                <w:szCs w:val="20"/>
              </w:rPr>
              <w:t xml:space="preserve">The implementation of technological processes </w:t>
            </w:r>
            <w:r w:rsidR="00CE3475" w:rsidRPr="006D163B">
              <w:rPr>
                <w:rFonts w:ascii="Times New Roman" w:hAnsi="Times New Roman" w:cs="Times New Roman"/>
                <w:sz w:val="20"/>
                <w:szCs w:val="20"/>
              </w:rPr>
              <w:t>has</w:t>
            </w:r>
            <w:r w:rsidRPr="006D163B">
              <w:rPr>
                <w:rFonts w:ascii="Times New Roman" w:hAnsi="Times New Roman" w:cs="Times New Roman"/>
                <w:sz w:val="20"/>
                <w:szCs w:val="20"/>
              </w:rPr>
              <w:t xml:space="preserve"> become more challenging in the last decade.</w:t>
            </w:r>
          </w:p>
        </w:tc>
      </w:tr>
      <w:tr w:rsidR="006D163B" w:rsidRPr="006D163B" w14:paraId="2332708B" w14:textId="77777777" w:rsidTr="003777D1">
        <w:trPr>
          <w:trHeight w:val="377"/>
        </w:trPr>
        <w:tc>
          <w:tcPr>
            <w:tcW w:w="772" w:type="dxa"/>
            <w:hideMark/>
          </w:tcPr>
          <w:p w14:paraId="09AFC59E" w14:textId="77777777" w:rsidR="006D163B" w:rsidRPr="006D163B" w:rsidRDefault="006D163B" w:rsidP="00DF0BBB">
            <w:pPr>
              <w:jc w:val="center"/>
              <w:rPr>
                <w:rFonts w:ascii="Times New Roman" w:hAnsi="Times New Roman" w:cs="Times New Roman"/>
                <w:sz w:val="20"/>
                <w:szCs w:val="20"/>
              </w:rPr>
            </w:pPr>
            <w:r w:rsidRPr="006D163B">
              <w:rPr>
                <w:rFonts w:ascii="Times New Roman" w:hAnsi="Times New Roman" w:cs="Times New Roman"/>
                <w:sz w:val="20"/>
                <w:szCs w:val="20"/>
              </w:rPr>
              <w:t>2013</w:t>
            </w:r>
          </w:p>
        </w:tc>
        <w:tc>
          <w:tcPr>
            <w:tcW w:w="4263" w:type="dxa"/>
            <w:hideMark/>
          </w:tcPr>
          <w:p w14:paraId="373CE91C" w14:textId="77777777" w:rsidR="00CC06EE" w:rsidRPr="00DF0BBB" w:rsidRDefault="003777D1" w:rsidP="00DF0BBB">
            <w:pPr>
              <w:rPr>
                <w:rFonts w:ascii="Times New Roman" w:hAnsi="Times New Roman" w:cs="Times New Roman"/>
                <w:sz w:val="20"/>
                <w:szCs w:val="20"/>
                <w:highlight w:val="yellow"/>
              </w:rPr>
            </w:pPr>
            <w:r w:rsidRPr="00DF0BBB">
              <w:rPr>
                <w:rFonts w:ascii="Times New Roman" w:hAnsi="Times New Roman" w:cs="Times New Roman"/>
                <w:sz w:val="20"/>
                <w:szCs w:val="20"/>
              </w:rPr>
              <w:t>Gao, S. “Mobile decision support systems research: a literature analysis.” Journal of Decision Systems, 22(1), 10-27, 2013.</w:t>
            </w:r>
          </w:p>
        </w:tc>
        <w:tc>
          <w:tcPr>
            <w:tcW w:w="3982" w:type="dxa"/>
            <w:hideMark/>
          </w:tcPr>
          <w:p w14:paraId="36C79F2E" w14:textId="77777777" w:rsidR="006D163B" w:rsidRPr="006D163B" w:rsidRDefault="006D163B" w:rsidP="00DF0BBB">
            <w:pPr>
              <w:rPr>
                <w:rFonts w:ascii="Times New Roman" w:hAnsi="Times New Roman" w:cs="Times New Roman"/>
                <w:sz w:val="20"/>
                <w:szCs w:val="20"/>
              </w:rPr>
            </w:pPr>
            <w:r w:rsidRPr="006D163B">
              <w:rPr>
                <w:rFonts w:ascii="Times New Roman" w:hAnsi="Times New Roman" w:cs="Times New Roman"/>
                <w:sz w:val="20"/>
                <w:szCs w:val="20"/>
              </w:rPr>
              <w:t>The balance of decision support approaches also echoes the growing organizational and social focus of research in the field of IT.</w:t>
            </w:r>
          </w:p>
        </w:tc>
      </w:tr>
      <w:tr w:rsidR="006D163B" w:rsidRPr="006D163B" w14:paraId="7E30D50C" w14:textId="77777777" w:rsidTr="003777D1">
        <w:trPr>
          <w:trHeight w:val="377"/>
        </w:trPr>
        <w:tc>
          <w:tcPr>
            <w:tcW w:w="772" w:type="dxa"/>
            <w:hideMark/>
          </w:tcPr>
          <w:p w14:paraId="61144D40" w14:textId="77777777" w:rsidR="006D163B" w:rsidRPr="006D163B" w:rsidRDefault="006D163B" w:rsidP="00DF0BBB">
            <w:pPr>
              <w:jc w:val="center"/>
              <w:rPr>
                <w:rFonts w:ascii="Times New Roman" w:hAnsi="Times New Roman" w:cs="Times New Roman"/>
                <w:sz w:val="20"/>
                <w:szCs w:val="20"/>
              </w:rPr>
            </w:pPr>
            <w:r w:rsidRPr="006D163B">
              <w:rPr>
                <w:rFonts w:ascii="Times New Roman" w:hAnsi="Times New Roman" w:cs="Times New Roman"/>
                <w:sz w:val="20"/>
                <w:szCs w:val="20"/>
              </w:rPr>
              <w:t>2013</w:t>
            </w:r>
          </w:p>
        </w:tc>
        <w:tc>
          <w:tcPr>
            <w:tcW w:w="4263" w:type="dxa"/>
            <w:hideMark/>
          </w:tcPr>
          <w:p w14:paraId="62E47866" w14:textId="77777777" w:rsidR="00CC06EE" w:rsidRPr="00DF0BBB" w:rsidRDefault="003777D1" w:rsidP="00DF0BBB">
            <w:pPr>
              <w:rPr>
                <w:rFonts w:ascii="Times New Roman" w:hAnsi="Times New Roman" w:cs="Times New Roman"/>
                <w:sz w:val="20"/>
                <w:szCs w:val="20"/>
                <w:highlight w:val="yellow"/>
                <w:lang w:val="es-PR"/>
              </w:rPr>
            </w:pPr>
            <w:r w:rsidRPr="00DF0BBB">
              <w:rPr>
                <w:rFonts w:ascii="Times New Roman" w:hAnsi="Times New Roman" w:cs="Times New Roman"/>
                <w:sz w:val="20"/>
                <w:szCs w:val="20"/>
              </w:rPr>
              <w:t>Nobari, S. M., &amp; Zadeh, D. H. “Designing a fuzzy model for decision support systems in the selection and recruitment process.” African Journal of Business Management, 7(16), 1486, 2013.</w:t>
            </w:r>
          </w:p>
        </w:tc>
        <w:tc>
          <w:tcPr>
            <w:tcW w:w="3982" w:type="dxa"/>
            <w:hideMark/>
          </w:tcPr>
          <w:p w14:paraId="71EBCD53" w14:textId="77777777" w:rsidR="006D163B" w:rsidRPr="006D163B" w:rsidRDefault="006D163B" w:rsidP="00DF0BBB">
            <w:pPr>
              <w:rPr>
                <w:rFonts w:ascii="Times New Roman" w:hAnsi="Times New Roman" w:cs="Times New Roman"/>
                <w:sz w:val="20"/>
                <w:szCs w:val="20"/>
              </w:rPr>
            </w:pPr>
            <w:r w:rsidRPr="006D163B">
              <w:rPr>
                <w:rFonts w:ascii="Times New Roman" w:hAnsi="Times New Roman" w:cs="Times New Roman"/>
                <w:sz w:val="20"/>
                <w:szCs w:val="20"/>
              </w:rPr>
              <w:t>There is a lack in the system that has the capacity to integrate the needs of organizations.</w:t>
            </w:r>
          </w:p>
        </w:tc>
      </w:tr>
      <w:tr w:rsidR="006D163B" w:rsidRPr="006D163B" w14:paraId="1F08DBE3" w14:textId="77777777" w:rsidTr="003777D1">
        <w:trPr>
          <w:trHeight w:val="368"/>
        </w:trPr>
        <w:tc>
          <w:tcPr>
            <w:tcW w:w="772" w:type="dxa"/>
            <w:hideMark/>
          </w:tcPr>
          <w:p w14:paraId="326A1CC7" w14:textId="77777777" w:rsidR="006D163B" w:rsidRPr="006D163B" w:rsidRDefault="006D163B" w:rsidP="00DF0BBB">
            <w:pPr>
              <w:jc w:val="center"/>
              <w:rPr>
                <w:rFonts w:ascii="Times New Roman" w:hAnsi="Times New Roman" w:cs="Times New Roman"/>
                <w:sz w:val="20"/>
                <w:szCs w:val="20"/>
              </w:rPr>
            </w:pPr>
            <w:r w:rsidRPr="006D163B">
              <w:rPr>
                <w:rFonts w:ascii="Times New Roman" w:hAnsi="Times New Roman" w:cs="Times New Roman"/>
                <w:sz w:val="20"/>
                <w:szCs w:val="20"/>
              </w:rPr>
              <w:t>2014</w:t>
            </w:r>
          </w:p>
        </w:tc>
        <w:tc>
          <w:tcPr>
            <w:tcW w:w="4263" w:type="dxa"/>
            <w:hideMark/>
          </w:tcPr>
          <w:p w14:paraId="2BDEDC08" w14:textId="77777777" w:rsidR="00CC06EE" w:rsidRPr="00DF0BBB" w:rsidRDefault="003777D1" w:rsidP="00DF0BBB">
            <w:pPr>
              <w:rPr>
                <w:rFonts w:ascii="Times New Roman" w:hAnsi="Times New Roman" w:cs="Times New Roman"/>
                <w:sz w:val="20"/>
                <w:szCs w:val="20"/>
                <w:highlight w:val="yellow"/>
              </w:rPr>
            </w:pPr>
            <w:r w:rsidRPr="00DF0BBB">
              <w:rPr>
                <w:rFonts w:ascii="Times New Roman" w:hAnsi="Times New Roman" w:cs="Times New Roman"/>
                <w:sz w:val="20"/>
                <w:szCs w:val="20"/>
              </w:rPr>
              <w:t>Schaupp, L. C., &amp; Bélanger, F. “The value of social media for small businesses.” Journal of Information Systems, 28(1), 187-207, 2013</w:t>
            </w:r>
          </w:p>
        </w:tc>
        <w:tc>
          <w:tcPr>
            <w:tcW w:w="3982" w:type="dxa"/>
            <w:hideMark/>
          </w:tcPr>
          <w:p w14:paraId="1FABDB4D" w14:textId="77777777" w:rsidR="006D163B" w:rsidRPr="006D163B" w:rsidRDefault="006D163B" w:rsidP="00DF0BBB">
            <w:pPr>
              <w:rPr>
                <w:rFonts w:ascii="Times New Roman" w:hAnsi="Times New Roman" w:cs="Times New Roman"/>
                <w:sz w:val="20"/>
                <w:szCs w:val="20"/>
              </w:rPr>
            </w:pPr>
            <w:r w:rsidRPr="006D163B">
              <w:rPr>
                <w:rFonts w:ascii="Times New Roman" w:hAnsi="Times New Roman" w:cs="Times New Roman"/>
                <w:sz w:val="20"/>
                <w:szCs w:val="20"/>
              </w:rPr>
              <w:t>Small businesses are able to gain substantial value from social networking, but there are also many challenges.</w:t>
            </w:r>
          </w:p>
        </w:tc>
      </w:tr>
      <w:tr w:rsidR="006D163B" w:rsidRPr="006D163B" w14:paraId="6612CB98" w14:textId="77777777" w:rsidTr="003777D1">
        <w:trPr>
          <w:trHeight w:val="458"/>
        </w:trPr>
        <w:tc>
          <w:tcPr>
            <w:tcW w:w="772" w:type="dxa"/>
            <w:hideMark/>
          </w:tcPr>
          <w:p w14:paraId="31E84ECF" w14:textId="77777777" w:rsidR="006D163B" w:rsidRPr="006D163B" w:rsidRDefault="00DF0BBB" w:rsidP="00DF0BBB">
            <w:pPr>
              <w:jc w:val="center"/>
              <w:rPr>
                <w:rFonts w:ascii="Times New Roman" w:hAnsi="Times New Roman" w:cs="Times New Roman"/>
                <w:sz w:val="20"/>
                <w:szCs w:val="20"/>
              </w:rPr>
            </w:pPr>
            <w:r>
              <w:rPr>
                <w:rFonts w:ascii="Times New Roman" w:hAnsi="Times New Roman" w:cs="Times New Roman"/>
                <w:sz w:val="20"/>
                <w:szCs w:val="20"/>
              </w:rPr>
              <w:t>2011</w:t>
            </w:r>
          </w:p>
        </w:tc>
        <w:tc>
          <w:tcPr>
            <w:tcW w:w="4263" w:type="dxa"/>
            <w:hideMark/>
          </w:tcPr>
          <w:p w14:paraId="38242FA5" w14:textId="77777777" w:rsidR="00CC06EE" w:rsidRPr="00DF0BBB" w:rsidRDefault="003777D1" w:rsidP="00DF0BBB">
            <w:pPr>
              <w:rPr>
                <w:rFonts w:ascii="Times New Roman" w:hAnsi="Times New Roman" w:cs="Times New Roman"/>
                <w:sz w:val="20"/>
                <w:szCs w:val="20"/>
                <w:highlight w:val="yellow"/>
              </w:rPr>
            </w:pPr>
            <w:r w:rsidRPr="00DF0BBB">
              <w:rPr>
                <w:rFonts w:ascii="Times New Roman" w:hAnsi="Times New Roman" w:cs="Times New Roman"/>
                <w:sz w:val="20"/>
                <w:szCs w:val="20"/>
              </w:rPr>
              <w:t>Mortara, A., &amp; Sinisi, V. “Building corporate reputation trough social media: the case of Tommee Tippee”, Italy. In Convegno Annuale di Sinergie Governance d'impresa e comunicazione strategica", 2011.</w:t>
            </w:r>
          </w:p>
        </w:tc>
        <w:tc>
          <w:tcPr>
            <w:tcW w:w="3982" w:type="dxa"/>
            <w:hideMark/>
          </w:tcPr>
          <w:p w14:paraId="5F449B9D" w14:textId="77777777" w:rsidR="006D163B" w:rsidRPr="006D163B" w:rsidRDefault="006D163B" w:rsidP="00DF0BBB">
            <w:pPr>
              <w:rPr>
                <w:rFonts w:ascii="Times New Roman" w:hAnsi="Times New Roman" w:cs="Times New Roman"/>
                <w:sz w:val="20"/>
                <w:szCs w:val="20"/>
              </w:rPr>
            </w:pPr>
            <w:r w:rsidRPr="006D163B">
              <w:rPr>
                <w:rFonts w:ascii="Times New Roman" w:hAnsi="Times New Roman" w:cs="Times New Roman"/>
                <w:sz w:val="20"/>
                <w:szCs w:val="20"/>
              </w:rPr>
              <w:t>The use of social media is an effective way to stay ahead of the public and continue to develop deeper relationships.</w:t>
            </w:r>
          </w:p>
        </w:tc>
      </w:tr>
      <w:tr w:rsidR="006D163B" w:rsidRPr="006D163B" w14:paraId="7AD32AF8" w14:textId="77777777" w:rsidTr="003777D1">
        <w:trPr>
          <w:trHeight w:val="350"/>
        </w:trPr>
        <w:tc>
          <w:tcPr>
            <w:tcW w:w="772" w:type="dxa"/>
            <w:hideMark/>
          </w:tcPr>
          <w:p w14:paraId="7A198631" w14:textId="77777777" w:rsidR="006D163B" w:rsidRPr="006D163B" w:rsidRDefault="006D163B" w:rsidP="00DF0BBB">
            <w:pPr>
              <w:jc w:val="center"/>
              <w:rPr>
                <w:rFonts w:ascii="Times New Roman" w:hAnsi="Times New Roman" w:cs="Times New Roman"/>
                <w:sz w:val="20"/>
                <w:szCs w:val="20"/>
              </w:rPr>
            </w:pPr>
            <w:r w:rsidRPr="006D163B">
              <w:rPr>
                <w:rFonts w:ascii="Times New Roman" w:hAnsi="Times New Roman" w:cs="Times New Roman"/>
                <w:sz w:val="20"/>
                <w:szCs w:val="20"/>
              </w:rPr>
              <w:t>2012</w:t>
            </w:r>
          </w:p>
        </w:tc>
        <w:tc>
          <w:tcPr>
            <w:tcW w:w="4263" w:type="dxa"/>
            <w:hideMark/>
          </w:tcPr>
          <w:p w14:paraId="403E0F4B" w14:textId="77777777" w:rsidR="00CC06EE" w:rsidRPr="00DF0BBB" w:rsidRDefault="003777D1" w:rsidP="00DF0BBB">
            <w:pPr>
              <w:rPr>
                <w:rFonts w:ascii="Times New Roman" w:hAnsi="Times New Roman" w:cs="Times New Roman"/>
                <w:sz w:val="20"/>
                <w:szCs w:val="20"/>
                <w:highlight w:val="yellow"/>
              </w:rPr>
            </w:pPr>
            <w:r w:rsidRPr="00DF0BBB">
              <w:rPr>
                <w:rFonts w:ascii="Times New Roman" w:hAnsi="Times New Roman" w:cs="Times New Roman"/>
                <w:sz w:val="20"/>
                <w:szCs w:val="20"/>
              </w:rPr>
              <w:t>Jefferson III, C. E., &amp; Traughber, S. “Social Media in Business. How Social Media Can Help Small Businesses and Non-Profit Organizations.”, 2-3, 2012.</w:t>
            </w:r>
          </w:p>
        </w:tc>
        <w:tc>
          <w:tcPr>
            <w:tcW w:w="3982" w:type="dxa"/>
            <w:hideMark/>
          </w:tcPr>
          <w:p w14:paraId="27DD9613" w14:textId="77777777" w:rsidR="006D163B" w:rsidRPr="006D163B" w:rsidRDefault="006D163B" w:rsidP="00DF0BBB">
            <w:pPr>
              <w:rPr>
                <w:rFonts w:ascii="Times New Roman" w:hAnsi="Times New Roman" w:cs="Times New Roman"/>
                <w:sz w:val="20"/>
                <w:szCs w:val="20"/>
              </w:rPr>
            </w:pPr>
            <w:r w:rsidRPr="006D163B">
              <w:rPr>
                <w:rFonts w:ascii="Times New Roman" w:hAnsi="Times New Roman" w:cs="Times New Roman"/>
                <w:sz w:val="20"/>
                <w:szCs w:val="20"/>
              </w:rPr>
              <w:t>Most people indicate that Facebook is their core network.</w:t>
            </w:r>
          </w:p>
        </w:tc>
      </w:tr>
      <w:tr w:rsidR="006D163B" w:rsidRPr="006D163B" w14:paraId="16012E4C" w14:textId="77777777" w:rsidTr="003777D1">
        <w:trPr>
          <w:trHeight w:val="900"/>
        </w:trPr>
        <w:tc>
          <w:tcPr>
            <w:tcW w:w="772" w:type="dxa"/>
            <w:hideMark/>
          </w:tcPr>
          <w:p w14:paraId="122464A8" w14:textId="77777777" w:rsidR="006D163B" w:rsidRPr="006D163B" w:rsidRDefault="006D163B" w:rsidP="00DF0BBB">
            <w:pPr>
              <w:jc w:val="center"/>
              <w:rPr>
                <w:rFonts w:ascii="Times New Roman" w:hAnsi="Times New Roman" w:cs="Times New Roman"/>
                <w:sz w:val="20"/>
                <w:szCs w:val="20"/>
              </w:rPr>
            </w:pPr>
            <w:r w:rsidRPr="006D163B">
              <w:rPr>
                <w:rFonts w:ascii="Times New Roman" w:hAnsi="Times New Roman" w:cs="Times New Roman"/>
                <w:sz w:val="20"/>
                <w:szCs w:val="20"/>
              </w:rPr>
              <w:t>2012</w:t>
            </w:r>
          </w:p>
        </w:tc>
        <w:tc>
          <w:tcPr>
            <w:tcW w:w="4263" w:type="dxa"/>
            <w:hideMark/>
          </w:tcPr>
          <w:p w14:paraId="19363E8D" w14:textId="77777777" w:rsidR="00CC06EE" w:rsidRPr="00DF0BBB" w:rsidRDefault="003777D1" w:rsidP="00DF0BBB">
            <w:pPr>
              <w:rPr>
                <w:rFonts w:ascii="Times New Roman" w:hAnsi="Times New Roman" w:cs="Times New Roman"/>
                <w:sz w:val="20"/>
                <w:szCs w:val="20"/>
                <w:highlight w:val="yellow"/>
              </w:rPr>
            </w:pPr>
            <w:r w:rsidRPr="00DF0BBB">
              <w:rPr>
                <w:rFonts w:ascii="Times New Roman" w:hAnsi="Times New Roman" w:cs="Times New Roman"/>
                <w:sz w:val="20"/>
                <w:szCs w:val="20"/>
              </w:rPr>
              <w:t>Annis, K. “Social Media for the Small Firm: How Social Media Resources Are Leveling the Legal Marketing Playing Field Strategies.” The Journal of Legal Marketing 14(6), 9-12, 2012.</w:t>
            </w:r>
          </w:p>
        </w:tc>
        <w:tc>
          <w:tcPr>
            <w:tcW w:w="3982" w:type="dxa"/>
            <w:hideMark/>
          </w:tcPr>
          <w:p w14:paraId="510A5F91" w14:textId="77777777" w:rsidR="006D163B" w:rsidRPr="006D163B" w:rsidRDefault="006D163B" w:rsidP="00DF0BBB">
            <w:pPr>
              <w:rPr>
                <w:rFonts w:ascii="Times New Roman" w:hAnsi="Times New Roman" w:cs="Times New Roman"/>
                <w:sz w:val="20"/>
                <w:szCs w:val="20"/>
              </w:rPr>
            </w:pPr>
            <w:r w:rsidRPr="006D163B">
              <w:rPr>
                <w:rFonts w:ascii="Times New Roman" w:hAnsi="Times New Roman" w:cs="Times New Roman"/>
                <w:sz w:val="20"/>
                <w:szCs w:val="20"/>
              </w:rPr>
              <w:t>Creating content and messages around a central theme is key to attracting a social networking audience.</w:t>
            </w:r>
          </w:p>
        </w:tc>
      </w:tr>
      <w:tr w:rsidR="006D163B" w:rsidRPr="006D163B" w14:paraId="792E5DA3" w14:textId="77777777" w:rsidTr="003777D1">
        <w:trPr>
          <w:trHeight w:val="710"/>
        </w:trPr>
        <w:tc>
          <w:tcPr>
            <w:tcW w:w="772" w:type="dxa"/>
            <w:hideMark/>
          </w:tcPr>
          <w:p w14:paraId="4659CD4F" w14:textId="77777777" w:rsidR="006D163B" w:rsidRPr="006D163B" w:rsidRDefault="006D163B" w:rsidP="00DF0BBB">
            <w:pPr>
              <w:jc w:val="center"/>
              <w:rPr>
                <w:rFonts w:ascii="Times New Roman" w:hAnsi="Times New Roman" w:cs="Times New Roman"/>
                <w:sz w:val="20"/>
                <w:szCs w:val="20"/>
              </w:rPr>
            </w:pPr>
            <w:r w:rsidRPr="006D163B">
              <w:rPr>
                <w:rFonts w:ascii="Times New Roman" w:hAnsi="Times New Roman" w:cs="Times New Roman"/>
                <w:sz w:val="20"/>
                <w:szCs w:val="20"/>
              </w:rPr>
              <w:t>2013</w:t>
            </w:r>
          </w:p>
        </w:tc>
        <w:tc>
          <w:tcPr>
            <w:tcW w:w="4263" w:type="dxa"/>
            <w:hideMark/>
          </w:tcPr>
          <w:p w14:paraId="7E263646" w14:textId="77777777" w:rsidR="00CC06EE" w:rsidRPr="00DF0BBB" w:rsidRDefault="003777D1" w:rsidP="00DF0BBB">
            <w:pPr>
              <w:rPr>
                <w:rFonts w:ascii="Times New Roman" w:hAnsi="Times New Roman" w:cs="Times New Roman"/>
                <w:sz w:val="20"/>
                <w:szCs w:val="20"/>
                <w:highlight w:val="yellow"/>
              </w:rPr>
            </w:pPr>
            <w:r w:rsidRPr="00DF0BBB">
              <w:rPr>
                <w:rFonts w:ascii="Times New Roman" w:hAnsi="Times New Roman" w:cs="Times New Roman"/>
                <w:sz w:val="20"/>
                <w:szCs w:val="20"/>
              </w:rPr>
              <w:t>Durkin, M., McGowan, P., &amp; McKeown, N. “Exploring social media adoption in small to medium-sized enterprises in Ireland.” Journal of Small Business and Enterprise Development, 20(4), 716-734, 2013.</w:t>
            </w:r>
          </w:p>
        </w:tc>
        <w:tc>
          <w:tcPr>
            <w:tcW w:w="3982" w:type="dxa"/>
            <w:hideMark/>
          </w:tcPr>
          <w:p w14:paraId="1AFD0ED2" w14:textId="77777777" w:rsidR="006D163B" w:rsidRPr="006D163B" w:rsidRDefault="006D163B" w:rsidP="00DF0BBB">
            <w:pPr>
              <w:rPr>
                <w:rFonts w:ascii="Times New Roman" w:hAnsi="Times New Roman" w:cs="Times New Roman"/>
                <w:sz w:val="20"/>
                <w:szCs w:val="20"/>
              </w:rPr>
            </w:pPr>
            <w:r w:rsidRPr="006D163B">
              <w:rPr>
                <w:rFonts w:ascii="Times New Roman" w:hAnsi="Times New Roman" w:cs="Times New Roman"/>
                <w:sz w:val="20"/>
                <w:szCs w:val="20"/>
              </w:rPr>
              <w:t xml:space="preserve">The accelerated growth, deployment, and integration of new technologies bring questions regarding the quality of interactions. </w:t>
            </w:r>
          </w:p>
        </w:tc>
      </w:tr>
      <w:tr w:rsidR="006D163B" w:rsidRPr="006D163B" w14:paraId="2453BBC4" w14:textId="77777777" w:rsidTr="003777D1">
        <w:trPr>
          <w:trHeight w:val="350"/>
        </w:trPr>
        <w:tc>
          <w:tcPr>
            <w:tcW w:w="772" w:type="dxa"/>
            <w:hideMark/>
          </w:tcPr>
          <w:p w14:paraId="02CB1DC5" w14:textId="77777777" w:rsidR="006D163B" w:rsidRPr="006D163B" w:rsidRDefault="006D163B" w:rsidP="00DF0BBB">
            <w:pPr>
              <w:jc w:val="center"/>
              <w:rPr>
                <w:rFonts w:ascii="Times New Roman" w:hAnsi="Times New Roman" w:cs="Times New Roman"/>
                <w:sz w:val="20"/>
                <w:szCs w:val="20"/>
              </w:rPr>
            </w:pPr>
            <w:r w:rsidRPr="006D163B">
              <w:rPr>
                <w:rFonts w:ascii="Times New Roman" w:hAnsi="Times New Roman" w:cs="Times New Roman"/>
                <w:sz w:val="20"/>
                <w:szCs w:val="20"/>
              </w:rPr>
              <w:t>2014</w:t>
            </w:r>
          </w:p>
        </w:tc>
        <w:tc>
          <w:tcPr>
            <w:tcW w:w="4263" w:type="dxa"/>
            <w:hideMark/>
          </w:tcPr>
          <w:p w14:paraId="4541C33E" w14:textId="77777777" w:rsidR="00CC06EE" w:rsidRPr="00DF0BBB" w:rsidRDefault="003777D1" w:rsidP="00DF0BBB">
            <w:pPr>
              <w:rPr>
                <w:rFonts w:ascii="Times New Roman" w:hAnsi="Times New Roman" w:cs="Times New Roman"/>
                <w:sz w:val="20"/>
                <w:szCs w:val="20"/>
                <w:highlight w:val="yellow"/>
              </w:rPr>
            </w:pPr>
            <w:r w:rsidRPr="00DF0BBB">
              <w:rPr>
                <w:rFonts w:ascii="Times New Roman" w:hAnsi="Times New Roman" w:cs="Times New Roman"/>
                <w:sz w:val="20"/>
                <w:szCs w:val="20"/>
              </w:rPr>
              <w:t>Taneja, S., &amp; Toombs, L. “Putting a face on small businesses: Visibility, viability, and sustainability the impact of social media on small business marketing.” Academy of Marketing Studies Journal, 18(1), 249, 2014</w:t>
            </w:r>
          </w:p>
        </w:tc>
        <w:tc>
          <w:tcPr>
            <w:tcW w:w="3982" w:type="dxa"/>
            <w:hideMark/>
          </w:tcPr>
          <w:p w14:paraId="06EBEF9B" w14:textId="77777777" w:rsidR="006D163B" w:rsidRPr="006D163B" w:rsidRDefault="006D163B" w:rsidP="00DF0BBB">
            <w:pPr>
              <w:rPr>
                <w:rFonts w:ascii="Times New Roman" w:hAnsi="Times New Roman" w:cs="Times New Roman"/>
                <w:sz w:val="20"/>
                <w:szCs w:val="20"/>
              </w:rPr>
            </w:pPr>
            <w:r w:rsidRPr="006D163B">
              <w:rPr>
                <w:rFonts w:ascii="Times New Roman" w:hAnsi="Times New Roman" w:cs="Times New Roman"/>
                <w:sz w:val="20"/>
                <w:szCs w:val="20"/>
              </w:rPr>
              <w:t>Social networks have changed the delivery, structure, and availability of information to reach current and future customers.</w:t>
            </w:r>
          </w:p>
        </w:tc>
      </w:tr>
      <w:tr w:rsidR="006D163B" w:rsidRPr="006D163B" w14:paraId="14CD3413" w14:textId="77777777" w:rsidTr="003777D1">
        <w:trPr>
          <w:trHeight w:val="755"/>
        </w:trPr>
        <w:tc>
          <w:tcPr>
            <w:tcW w:w="772" w:type="dxa"/>
            <w:hideMark/>
          </w:tcPr>
          <w:p w14:paraId="3B57195B" w14:textId="77777777" w:rsidR="006D163B" w:rsidRPr="006D163B" w:rsidRDefault="006D163B" w:rsidP="00DF0BBB">
            <w:pPr>
              <w:jc w:val="center"/>
              <w:rPr>
                <w:rFonts w:ascii="Times New Roman" w:hAnsi="Times New Roman" w:cs="Times New Roman"/>
                <w:sz w:val="20"/>
                <w:szCs w:val="20"/>
              </w:rPr>
            </w:pPr>
            <w:r w:rsidRPr="006D163B">
              <w:rPr>
                <w:rFonts w:ascii="Times New Roman" w:hAnsi="Times New Roman" w:cs="Times New Roman"/>
                <w:sz w:val="20"/>
                <w:szCs w:val="20"/>
              </w:rPr>
              <w:lastRenderedPageBreak/>
              <w:t>2014</w:t>
            </w:r>
          </w:p>
        </w:tc>
        <w:tc>
          <w:tcPr>
            <w:tcW w:w="4263" w:type="dxa"/>
            <w:hideMark/>
          </w:tcPr>
          <w:p w14:paraId="17749905" w14:textId="77777777" w:rsidR="00CC06EE" w:rsidRPr="00DF0BBB" w:rsidRDefault="003777D1" w:rsidP="00DF0BBB">
            <w:pPr>
              <w:rPr>
                <w:rFonts w:ascii="Times New Roman" w:hAnsi="Times New Roman" w:cs="Times New Roman"/>
                <w:sz w:val="20"/>
                <w:szCs w:val="20"/>
                <w:highlight w:val="yellow"/>
              </w:rPr>
            </w:pPr>
            <w:r w:rsidRPr="00DF0BBB">
              <w:rPr>
                <w:rFonts w:ascii="Times New Roman" w:hAnsi="Times New Roman" w:cs="Times New Roman"/>
                <w:sz w:val="20"/>
                <w:szCs w:val="20"/>
              </w:rPr>
              <w:t>Carrière, J. “HR Involvement in Strategic Decisions: Impact on Organizational Performance.” Journal of Strategic Human Resource Management, 3(1), 2014.</w:t>
            </w:r>
          </w:p>
        </w:tc>
        <w:tc>
          <w:tcPr>
            <w:tcW w:w="3982" w:type="dxa"/>
            <w:hideMark/>
          </w:tcPr>
          <w:p w14:paraId="6F1F09F0" w14:textId="77777777" w:rsidR="006D163B" w:rsidRPr="006D163B" w:rsidRDefault="006D163B" w:rsidP="00DF0BBB">
            <w:pPr>
              <w:rPr>
                <w:rFonts w:ascii="Times New Roman" w:hAnsi="Times New Roman" w:cs="Times New Roman"/>
                <w:sz w:val="20"/>
                <w:szCs w:val="20"/>
              </w:rPr>
            </w:pPr>
            <w:r w:rsidRPr="006D163B">
              <w:rPr>
                <w:rFonts w:ascii="Times New Roman" w:hAnsi="Times New Roman" w:cs="Times New Roman"/>
                <w:sz w:val="20"/>
                <w:szCs w:val="20"/>
              </w:rPr>
              <w:t>Managers who are fully involved in strategic planning will be in a better position to suggest and adapt the practices to the needs of the organization.</w:t>
            </w:r>
          </w:p>
        </w:tc>
      </w:tr>
      <w:tr w:rsidR="006D163B" w:rsidRPr="006D163B" w14:paraId="6DF17661" w14:textId="77777777" w:rsidTr="003777D1">
        <w:trPr>
          <w:trHeight w:val="845"/>
        </w:trPr>
        <w:tc>
          <w:tcPr>
            <w:tcW w:w="772" w:type="dxa"/>
            <w:hideMark/>
          </w:tcPr>
          <w:p w14:paraId="1F53885C" w14:textId="77777777" w:rsidR="006D163B" w:rsidRPr="006D163B" w:rsidRDefault="006D163B" w:rsidP="00DF0BBB">
            <w:pPr>
              <w:jc w:val="center"/>
              <w:rPr>
                <w:rFonts w:ascii="Times New Roman" w:hAnsi="Times New Roman" w:cs="Times New Roman"/>
                <w:sz w:val="20"/>
                <w:szCs w:val="20"/>
              </w:rPr>
            </w:pPr>
            <w:r w:rsidRPr="006D163B">
              <w:rPr>
                <w:rFonts w:ascii="Times New Roman" w:hAnsi="Times New Roman" w:cs="Times New Roman"/>
                <w:sz w:val="20"/>
                <w:szCs w:val="20"/>
              </w:rPr>
              <w:t>2016</w:t>
            </w:r>
          </w:p>
        </w:tc>
        <w:tc>
          <w:tcPr>
            <w:tcW w:w="4263" w:type="dxa"/>
            <w:hideMark/>
          </w:tcPr>
          <w:p w14:paraId="62A2E186" w14:textId="77777777" w:rsidR="00CC06EE" w:rsidRPr="00DF0BBB" w:rsidRDefault="003777D1" w:rsidP="00DF0BBB">
            <w:pPr>
              <w:rPr>
                <w:rFonts w:ascii="Times New Roman" w:hAnsi="Times New Roman" w:cs="Times New Roman"/>
                <w:sz w:val="20"/>
                <w:szCs w:val="20"/>
                <w:highlight w:val="yellow"/>
              </w:rPr>
            </w:pPr>
            <w:r w:rsidRPr="00DF0BBB">
              <w:rPr>
                <w:rFonts w:ascii="Times New Roman" w:hAnsi="Times New Roman" w:cs="Times New Roman"/>
                <w:sz w:val="20"/>
                <w:szCs w:val="20"/>
              </w:rPr>
              <w:t>Sajjad H. &amp; Francesca M. "Unfolding critical events and strategic decisions: the role of spatial and temporal cognition" Management Decision, Vol. 54 Issue: 7, 1813-1842, 2016.</w:t>
            </w:r>
          </w:p>
        </w:tc>
        <w:tc>
          <w:tcPr>
            <w:tcW w:w="3982" w:type="dxa"/>
            <w:hideMark/>
          </w:tcPr>
          <w:p w14:paraId="1DB2C30C" w14:textId="77777777" w:rsidR="006D163B" w:rsidRPr="006D163B" w:rsidRDefault="006D163B" w:rsidP="00DF0BBB">
            <w:pPr>
              <w:rPr>
                <w:rFonts w:ascii="Times New Roman" w:hAnsi="Times New Roman" w:cs="Times New Roman"/>
                <w:sz w:val="20"/>
                <w:szCs w:val="20"/>
              </w:rPr>
            </w:pPr>
            <w:r w:rsidRPr="006D163B">
              <w:rPr>
                <w:rFonts w:ascii="Times New Roman" w:hAnsi="Times New Roman" w:cs="Times New Roman"/>
                <w:sz w:val="20"/>
                <w:szCs w:val="20"/>
              </w:rPr>
              <w:t>A variety of terms and tools have been used such as mental models, schemes, dominant logic, cognitive maps, frameworks, and belief systems to understand decision making.</w:t>
            </w:r>
          </w:p>
        </w:tc>
      </w:tr>
      <w:tr w:rsidR="006D163B" w:rsidRPr="006D163B" w14:paraId="26D4E5A6" w14:textId="77777777" w:rsidTr="003777D1">
        <w:trPr>
          <w:trHeight w:val="485"/>
        </w:trPr>
        <w:tc>
          <w:tcPr>
            <w:tcW w:w="772" w:type="dxa"/>
            <w:hideMark/>
          </w:tcPr>
          <w:p w14:paraId="63574AF7" w14:textId="77777777" w:rsidR="006D163B" w:rsidRPr="006D163B" w:rsidRDefault="006D163B" w:rsidP="00DF0BBB">
            <w:pPr>
              <w:jc w:val="center"/>
              <w:rPr>
                <w:rFonts w:ascii="Times New Roman" w:hAnsi="Times New Roman" w:cs="Times New Roman"/>
                <w:sz w:val="20"/>
                <w:szCs w:val="20"/>
              </w:rPr>
            </w:pPr>
            <w:r w:rsidRPr="006D163B">
              <w:rPr>
                <w:rFonts w:ascii="Times New Roman" w:hAnsi="Times New Roman" w:cs="Times New Roman"/>
                <w:sz w:val="20"/>
                <w:szCs w:val="20"/>
              </w:rPr>
              <w:t>2012</w:t>
            </w:r>
          </w:p>
        </w:tc>
        <w:tc>
          <w:tcPr>
            <w:tcW w:w="4263" w:type="dxa"/>
            <w:hideMark/>
          </w:tcPr>
          <w:p w14:paraId="26E3DCF1" w14:textId="77777777" w:rsidR="00CC06EE" w:rsidRPr="00DF0BBB" w:rsidRDefault="003777D1" w:rsidP="00DF0BBB">
            <w:pPr>
              <w:rPr>
                <w:rFonts w:ascii="Times New Roman" w:hAnsi="Times New Roman" w:cs="Times New Roman"/>
                <w:sz w:val="20"/>
                <w:szCs w:val="20"/>
                <w:highlight w:val="yellow"/>
              </w:rPr>
            </w:pPr>
            <w:r w:rsidRPr="00DF0BBB">
              <w:rPr>
                <w:rFonts w:ascii="Times New Roman" w:hAnsi="Times New Roman" w:cs="Times New Roman"/>
                <w:sz w:val="20"/>
                <w:szCs w:val="20"/>
              </w:rPr>
              <w:t>Sabău, L. I. “Information and strategic decisions in economic entities management.” OF THE UNIVERSITY OF PETROŞANI~ ECONOMICS~, 227, 2012.</w:t>
            </w:r>
          </w:p>
        </w:tc>
        <w:tc>
          <w:tcPr>
            <w:tcW w:w="3982" w:type="dxa"/>
            <w:hideMark/>
          </w:tcPr>
          <w:p w14:paraId="0E9FE305" w14:textId="77777777" w:rsidR="006D163B" w:rsidRPr="006D163B" w:rsidRDefault="006D163B" w:rsidP="00DF0BBB">
            <w:pPr>
              <w:rPr>
                <w:rFonts w:ascii="Times New Roman" w:hAnsi="Times New Roman" w:cs="Times New Roman"/>
                <w:sz w:val="20"/>
                <w:szCs w:val="20"/>
              </w:rPr>
            </w:pPr>
            <w:r w:rsidRPr="006D163B">
              <w:rPr>
                <w:rFonts w:ascii="Times New Roman" w:hAnsi="Times New Roman" w:cs="Times New Roman"/>
                <w:sz w:val="20"/>
                <w:szCs w:val="20"/>
              </w:rPr>
              <w:t>The information represents support for decision making, helping them make the right decision to achieve the stated goals.</w:t>
            </w:r>
          </w:p>
        </w:tc>
      </w:tr>
      <w:tr w:rsidR="006D163B" w:rsidRPr="006D163B" w14:paraId="5A579A0D" w14:textId="77777777" w:rsidTr="003777D1">
        <w:trPr>
          <w:trHeight w:val="467"/>
        </w:trPr>
        <w:tc>
          <w:tcPr>
            <w:tcW w:w="772" w:type="dxa"/>
            <w:hideMark/>
          </w:tcPr>
          <w:p w14:paraId="507AD8EF" w14:textId="77777777" w:rsidR="006D163B" w:rsidRPr="006D163B" w:rsidRDefault="006D163B" w:rsidP="00DF0BBB">
            <w:pPr>
              <w:jc w:val="center"/>
              <w:rPr>
                <w:rFonts w:ascii="Times New Roman" w:hAnsi="Times New Roman" w:cs="Times New Roman"/>
                <w:sz w:val="20"/>
                <w:szCs w:val="20"/>
              </w:rPr>
            </w:pPr>
            <w:r w:rsidRPr="006D163B">
              <w:rPr>
                <w:rFonts w:ascii="Times New Roman" w:hAnsi="Times New Roman" w:cs="Times New Roman"/>
                <w:sz w:val="20"/>
                <w:szCs w:val="20"/>
              </w:rPr>
              <w:t>2012</w:t>
            </w:r>
          </w:p>
        </w:tc>
        <w:tc>
          <w:tcPr>
            <w:tcW w:w="4263" w:type="dxa"/>
            <w:hideMark/>
          </w:tcPr>
          <w:p w14:paraId="13E13B8B" w14:textId="77777777" w:rsidR="00CC06EE" w:rsidRPr="00DF0BBB" w:rsidRDefault="003777D1" w:rsidP="00DF0BBB">
            <w:pPr>
              <w:rPr>
                <w:rFonts w:ascii="Times New Roman" w:hAnsi="Times New Roman" w:cs="Times New Roman"/>
                <w:sz w:val="20"/>
                <w:szCs w:val="20"/>
                <w:highlight w:val="yellow"/>
              </w:rPr>
            </w:pPr>
            <w:r w:rsidRPr="00DF0BBB">
              <w:rPr>
                <w:rFonts w:ascii="Times New Roman" w:hAnsi="Times New Roman" w:cs="Times New Roman"/>
                <w:sz w:val="20"/>
                <w:szCs w:val="20"/>
              </w:rPr>
              <w:t>Ulrich R. Orth, Frauke Heinrich, Keven Malkewitz. "Servicescape interior design and consumers' personality impressions." Journal of Services Marketing, Vol. 26 Issue: 3, 194-203, 2012.</w:t>
            </w:r>
          </w:p>
        </w:tc>
        <w:tc>
          <w:tcPr>
            <w:tcW w:w="3982" w:type="dxa"/>
            <w:hideMark/>
          </w:tcPr>
          <w:p w14:paraId="42B5FA7E" w14:textId="77777777" w:rsidR="006D163B" w:rsidRPr="006D163B" w:rsidRDefault="006D163B" w:rsidP="00DF0BBB">
            <w:pPr>
              <w:rPr>
                <w:rFonts w:ascii="Times New Roman" w:hAnsi="Times New Roman" w:cs="Times New Roman"/>
                <w:sz w:val="20"/>
                <w:szCs w:val="20"/>
              </w:rPr>
            </w:pPr>
            <w:r w:rsidRPr="006D163B">
              <w:rPr>
                <w:rFonts w:ascii="Times New Roman" w:hAnsi="Times New Roman" w:cs="Times New Roman"/>
                <w:sz w:val="20"/>
                <w:szCs w:val="20"/>
              </w:rPr>
              <w:t>Consumers prefer environments that match their concept of themselves.</w:t>
            </w:r>
          </w:p>
        </w:tc>
      </w:tr>
      <w:tr w:rsidR="006D163B" w:rsidRPr="006D163B" w14:paraId="22379E00" w14:textId="77777777" w:rsidTr="003777D1">
        <w:trPr>
          <w:trHeight w:val="377"/>
        </w:trPr>
        <w:tc>
          <w:tcPr>
            <w:tcW w:w="772" w:type="dxa"/>
            <w:hideMark/>
          </w:tcPr>
          <w:p w14:paraId="6DBDBC3D" w14:textId="77777777" w:rsidR="006D163B" w:rsidRPr="006D163B" w:rsidRDefault="006D163B" w:rsidP="00DF0BBB">
            <w:pPr>
              <w:jc w:val="center"/>
              <w:rPr>
                <w:rFonts w:ascii="Times New Roman" w:hAnsi="Times New Roman" w:cs="Times New Roman"/>
                <w:sz w:val="20"/>
                <w:szCs w:val="20"/>
              </w:rPr>
            </w:pPr>
            <w:r w:rsidRPr="006D163B">
              <w:rPr>
                <w:rFonts w:ascii="Times New Roman" w:hAnsi="Times New Roman" w:cs="Times New Roman"/>
                <w:sz w:val="20"/>
                <w:szCs w:val="20"/>
              </w:rPr>
              <w:t>2013</w:t>
            </w:r>
          </w:p>
        </w:tc>
        <w:tc>
          <w:tcPr>
            <w:tcW w:w="4263" w:type="dxa"/>
            <w:hideMark/>
          </w:tcPr>
          <w:p w14:paraId="22EB4FFF" w14:textId="77777777" w:rsidR="00570FB2" w:rsidRPr="00DF0BBB" w:rsidRDefault="003777D1" w:rsidP="00DF0BBB">
            <w:pPr>
              <w:rPr>
                <w:rFonts w:ascii="Times New Roman" w:hAnsi="Times New Roman" w:cs="Times New Roman"/>
                <w:sz w:val="20"/>
                <w:szCs w:val="20"/>
                <w:highlight w:val="yellow"/>
              </w:rPr>
            </w:pPr>
            <w:r w:rsidRPr="00DF0BBB">
              <w:rPr>
                <w:rFonts w:ascii="Times New Roman" w:hAnsi="Times New Roman" w:cs="Times New Roman"/>
                <w:sz w:val="20"/>
                <w:szCs w:val="20"/>
              </w:rPr>
              <w:t>Ordabayeva, N., &amp; Chandon, P. “Predicting and managing consumers' package size impressions.” Journal of Marketing, 77(5), 123-137, 2013</w:t>
            </w:r>
          </w:p>
        </w:tc>
        <w:tc>
          <w:tcPr>
            <w:tcW w:w="3982" w:type="dxa"/>
            <w:hideMark/>
          </w:tcPr>
          <w:p w14:paraId="3868A967" w14:textId="77777777" w:rsidR="006D163B" w:rsidRPr="006D163B" w:rsidRDefault="006D163B" w:rsidP="00DF0BBB">
            <w:pPr>
              <w:rPr>
                <w:rFonts w:ascii="Times New Roman" w:hAnsi="Times New Roman" w:cs="Times New Roman"/>
                <w:sz w:val="20"/>
                <w:szCs w:val="20"/>
              </w:rPr>
            </w:pPr>
            <w:r w:rsidRPr="006D163B">
              <w:rPr>
                <w:rFonts w:ascii="Times New Roman" w:hAnsi="Times New Roman" w:cs="Times New Roman"/>
                <w:sz w:val="20"/>
                <w:szCs w:val="20"/>
              </w:rPr>
              <w:t>It is important for managers and owners to predict changes in the company without the need for large empirical estimates.</w:t>
            </w:r>
          </w:p>
        </w:tc>
      </w:tr>
      <w:tr w:rsidR="006D163B" w:rsidRPr="006D163B" w14:paraId="71CF9182" w14:textId="77777777" w:rsidTr="003777D1">
        <w:trPr>
          <w:trHeight w:val="647"/>
        </w:trPr>
        <w:tc>
          <w:tcPr>
            <w:tcW w:w="772" w:type="dxa"/>
            <w:hideMark/>
          </w:tcPr>
          <w:p w14:paraId="4AB527B6" w14:textId="77777777" w:rsidR="006D163B" w:rsidRPr="006D163B" w:rsidRDefault="006D163B" w:rsidP="00DF0BBB">
            <w:pPr>
              <w:jc w:val="center"/>
              <w:rPr>
                <w:rFonts w:ascii="Times New Roman" w:hAnsi="Times New Roman" w:cs="Times New Roman"/>
                <w:sz w:val="20"/>
                <w:szCs w:val="20"/>
              </w:rPr>
            </w:pPr>
            <w:r w:rsidRPr="006D163B">
              <w:rPr>
                <w:rFonts w:ascii="Times New Roman" w:hAnsi="Times New Roman" w:cs="Times New Roman"/>
                <w:sz w:val="20"/>
                <w:szCs w:val="20"/>
              </w:rPr>
              <w:t>2012</w:t>
            </w:r>
          </w:p>
        </w:tc>
        <w:tc>
          <w:tcPr>
            <w:tcW w:w="4263" w:type="dxa"/>
            <w:hideMark/>
          </w:tcPr>
          <w:p w14:paraId="22C1566C" w14:textId="77777777" w:rsidR="00570FB2" w:rsidRPr="00DF0BBB" w:rsidRDefault="003777D1" w:rsidP="00DF0BBB">
            <w:pPr>
              <w:rPr>
                <w:rFonts w:ascii="Times New Roman" w:hAnsi="Times New Roman" w:cs="Times New Roman"/>
                <w:sz w:val="20"/>
                <w:szCs w:val="20"/>
                <w:highlight w:val="yellow"/>
              </w:rPr>
            </w:pPr>
            <w:r w:rsidRPr="00DF0BBB">
              <w:rPr>
                <w:rFonts w:ascii="Times New Roman" w:hAnsi="Times New Roman" w:cs="Times New Roman"/>
                <w:sz w:val="20"/>
                <w:szCs w:val="20"/>
              </w:rPr>
              <w:t>Keller, E., &amp; Fay, B. “Word-of-Mouth Advocacy.” Journal of Advertising Research, 52(4), 459-464, 2012.</w:t>
            </w:r>
          </w:p>
        </w:tc>
        <w:tc>
          <w:tcPr>
            <w:tcW w:w="3982" w:type="dxa"/>
            <w:hideMark/>
          </w:tcPr>
          <w:p w14:paraId="6E1D36E3" w14:textId="77777777" w:rsidR="006D163B" w:rsidRPr="006D163B" w:rsidRDefault="006D163B" w:rsidP="00DF0BBB">
            <w:pPr>
              <w:rPr>
                <w:rFonts w:ascii="Times New Roman" w:hAnsi="Times New Roman" w:cs="Times New Roman"/>
                <w:sz w:val="20"/>
                <w:szCs w:val="20"/>
              </w:rPr>
            </w:pPr>
            <w:r w:rsidRPr="006D163B">
              <w:rPr>
                <w:rFonts w:ascii="Times New Roman" w:hAnsi="Times New Roman" w:cs="Times New Roman"/>
                <w:sz w:val="20"/>
                <w:szCs w:val="20"/>
              </w:rPr>
              <w:t>Seventy-five percent of all brand consumer conversations happen face-to-face, and another fifteen percent goes on the telephone, and only about ten percent online.</w:t>
            </w:r>
          </w:p>
        </w:tc>
      </w:tr>
      <w:tr w:rsidR="006D163B" w:rsidRPr="006D163B" w14:paraId="4F294C19" w14:textId="77777777" w:rsidTr="003777D1">
        <w:trPr>
          <w:trHeight w:val="70"/>
        </w:trPr>
        <w:tc>
          <w:tcPr>
            <w:tcW w:w="772" w:type="dxa"/>
            <w:hideMark/>
          </w:tcPr>
          <w:p w14:paraId="430E098F" w14:textId="77777777" w:rsidR="006D163B" w:rsidRPr="006D163B" w:rsidRDefault="006D163B" w:rsidP="00DF0BBB">
            <w:pPr>
              <w:jc w:val="center"/>
              <w:rPr>
                <w:rFonts w:ascii="Times New Roman" w:hAnsi="Times New Roman" w:cs="Times New Roman"/>
                <w:sz w:val="20"/>
                <w:szCs w:val="20"/>
              </w:rPr>
            </w:pPr>
            <w:r w:rsidRPr="006D163B">
              <w:rPr>
                <w:rFonts w:ascii="Times New Roman" w:hAnsi="Times New Roman" w:cs="Times New Roman"/>
                <w:sz w:val="20"/>
                <w:szCs w:val="20"/>
              </w:rPr>
              <w:t>2012</w:t>
            </w:r>
          </w:p>
        </w:tc>
        <w:tc>
          <w:tcPr>
            <w:tcW w:w="4263" w:type="dxa"/>
            <w:hideMark/>
          </w:tcPr>
          <w:p w14:paraId="0C918AFE" w14:textId="77777777" w:rsidR="00570FB2" w:rsidRPr="00DF0BBB" w:rsidRDefault="00DF0BBB" w:rsidP="00DF0BBB">
            <w:pPr>
              <w:rPr>
                <w:rFonts w:ascii="Times New Roman" w:hAnsi="Times New Roman" w:cs="Times New Roman"/>
                <w:sz w:val="20"/>
                <w:szCs w:val="20"/>
                <w:highlight w:val="yellow"/>
              </w:rPr>
            </w:pPr>
            <w:r w:rsidRPr="00DF0BBB">
              <w:rPr>
                <w:rFonts w:ascii="Times New Roman" w:hAnsi="Times New Roman" w:cs="Times New Roman"/>
                <w:sz w:val="20"/>
                <w:szCs w:val="20"/>
              </w:rPr>
              <w:t>Schuldt, J. P., Konrath, S. H. and Schwarz, N. “The Right Angle: Visual Portrayal of Products Affects Observers’ Impressions of Owners. Psychol. Mark., 29: 705–711, 2012.</w:t>
            </w:r>
          </w:p>
        </w:tc>
        <w:tc>
          <w:tcPr>
            <w:tcW w:w="3982" w:type="dxa"/>
            <w:hideMark/>
          </w:tcPr>
          <w:p w14:paraId="468DF629" w14:textId="77777777" w:rsidR="006D163B" w:rsidRPr="006D163B" w:rsidRDefault="006D163B" w:rsidP="00DF0BBB">
            <w:pPr>
              <w:rPr>
                <w:rFonts w:ascii="Times New Roman" w:hAnsi="Times New Roman" w:cs="Times New Roman"/>
                <w:sz w:val="20"/>
                <w:szCs w:val="20"/>
              </w:rPr>
            </w:pPr>
            <w:r w:rsidRPr="006D163B">
              <w:rPr>
                <w:rFonts w:ascii="Times New Roman" w:hAnsi="Times New Roman" w:cs="Times New Roman"/>
                <w:sz w:val="20"/>
                <w:szCs w:val="20"/>
              </w:rPr>
              <w:t>The choice of products by consumers reflects an expression of identity and management of printing in the company.</w:t>
            </w:r>
          </w:p>
        </w:tc>
      </w:tr>
      <w:tr w:rsidR="006D163B" w:rsidRPr="006D163B" w14:paraId="3B70C423" w14:textId="77777777" w:rsidTr="003777D1">
        <w:trPr>
          <w:trHeight w:val="368"/>
        </w:trPr>
        <w:tc>
          <w:tcPr>
            <w:tcW w:w="772" w:type="dxa"/>
            <w:hideMark/>
          </w:tcPr>
          <w:p w14:paraId="7E5946AD" w14:textId="77777777" w:rsidR="006D163B" w:rsidRPr="006D163B" w:rsidRDefault="00DF0BBB" w:rsidP="00DF0BBB">
            <w:pPr>
              <w:jc w:val="center"/>
              <w:rPr>
                <w:rFonts w:ascii="Times New Roman" w:hAnsi="Times New Roman" w:cs="Times New Roman"/>
                <w:sz w:val="20"/>
                <w:szCs w:val="20"/>
              </w:rPr>
            </w:pPr>
            <w:r>
              <w:rPr>
                <w:rFonts w:ascii="Times New Roman" w:hAnsi="Times New Roman" w:cs="Times New Roman"/>
                <w:sz w:val="20"/>
                <w:szCs w:val="20"/>
              </w:rPr>
              <w:t>2015</w:t>
            </w:r>
          </w:p>
        </w:tc>
        <w:tc>
          <w:tcPr>
            <w:tcW w:w="4263" w:type="dxa"/>
            <w:hideMark/>
          </w:tcPr>
          <w:p w14:paraId="41F954C2" w14:textId="77777777" w:rsidR="00570FB2" w:rsidRPr="00DF0BBB" w:rsidRDefault="00DF0BBB" w:rsidP="00DF0BBB">
            <w:pPr>
              <w:rPr>
                <w:rFonts w:ascii="Times New Roman" w:hAnsi="Times New Roman" w:cs="Times New Roman"/>
                <w:sz w:val="20"/>
                <w:szCs w:val="20"/>
                <w:highlight w:val="yellow"/>
              </w:rPr>
            </w:pPr>
            <w:r w:rsidRPr="00DF0BBB">
              <w:rPr>
                <w:rFonts w:ascii="Times New Roman" w:hAnsi="Times New Roman" w:cs="Times New Roman"/>
                <w:sz w:val="20"/>
                <w:szCs w:val="20"/>
              </w:rPr>
              <w:t>Palmeira, M., &amp; Spassova, G. “Consumer reactions to professionals who use decision aids.” European Journal of Marketing, 49(3), 302-326, 2015</w:t>
            </w:r>
          </w:p>
        </w:tc>
        <w:tc>
          <w:tcPr>
            <w:tcW w:w="3982" w:type="dxa"/>
            <w:hideMark/>
          </w:tcPr>
          <w:p w14:paraId="15355E56" w14:textId="77777777" w:rsidR="006D163B" w:rsidRPr="006D163B" w:rsidRDefault="006D163B" w:rsidP="00DF0BBB">
            <w:pPr>
              <w:rPr>
                <w:rFonts w:ascii="Times New Roman" w:hAnsi="Times New Roman" w:cs="Times New Roman"/>
                <w:sz w:val="20"/>
                <w:szCs w:val="20"/>
              </w:rPr>
            </w:pPr>
            <w:r w:rsidRPr="006D163B">
              <w:rPr>
                <w:rFonts w:ascii="Times New Roman" w:hAnsi="Times New Roman" w:cs="Times New Roman"/>
                <w:sz w:val="20"/>
                <w:szCs w:val="20"/>
              </w:rPr>
              <w:t>Negative attitudes toward decision aids make people doubt the experience and competence of company professionals.</w:t>
            </w:r>
          </w:p>
        </w:tc>
      </w:tr>
      <w:tr w:rsidR="006D163B" w:rsidRPr="006D163B" w14:paraId="467FB272" w14:textId="77777777" w:rsidTr="003777D1">
        <w:trPr>
          <w:trHeight w:val="818"/>
        </w:trPr>
        <w:tc>
          <w:tcPr>
            <w:tcW w:w="772" w:type="dxa"/>
            <w:hideMark/>
          </w:tcPr>
          <w:p w14:paraId="702143B6" w14:textId="77777777" w:rsidR="006D163B" w:rsidRPr="006D163B" w:rsidRDefault="006D163B" w:rsidP="00DF0BBB">
            <w:pPr>
              <w:jc w:val="center"/>
              <w:rPr>
                <w:rFonts w:ascii="Times New Roman" w:hAnsi="Times New Roman" w:cs="Times New Roman"/>
                <w:sz w:val="20"/>
                <w:szCs w:val="20"/>
              </w:rPr>
            </w:pPr>
            <w:r w:rsidRPr="006D163B">
              <w:rPr>
                <w:rFonts w:ascii="Times New Roman" w:hAnsi="Times New Roman" w:cs="Times New Roman"/>
                <w:sz w:val="20"/>
                <w:szCs w:val="20"/>
              </w:rPr>
              <w:t>2014</w:t>
            </w:r>
          </w:p>
        </w:tc>
        <w:tc>
          <w:tcPr>
            <w:tcW w:w="4263" w:type="dxa"/>
            <w:hideMark/>
          </w:tcPr>
          <w:p w14:paraId="472F8485" w14:textId="77777777" w:rsidR="00570FB2" w:rsidRPr="00DF0BBB" w:rsidRDefault="00DF0BBB" w:rsidP="00DF0BBB">
            <w:pPr>
              <w:rPr>
                <w:rFonts w:ascii="Times New Roman" w:hAnsi="Times New Roman" w:cs="Times New Roman"/>
                <w:sz w:val="20"/>
                <w:szCs w:val="20"/>
                <w:highlight w:val="yellow"/>
              </w:rPr>
            </w:pPr>
            <w:r w:rsidRPr="00DF0BBB">
              <w:rPr>
                <w:rFonts w:ascii="Times New Roman" w:hAnsi="Times New Roman" w:cs="Times New Roman"/>
                <w:sz w:val="20"/>
                <w:szCs w:val="20"/>
              </w:rPr>
              <w:t>Jia, J., Shiv, B., &amp; Rao, S. “The Product-Agnosia Effect: How More Visual Impressions Affect Product Distinctiveness in Comparative Choice.” Journal of Consumer Research, 41(2), 342-360, 2014.</w:t>
            </w:r>
          </w:p>
        </w:tc>
        <w:tc>
          <w:tcPr>
            <w:tcW w:w="3982" w:type="dxa"/>
            <w:hideMark/>
          </w:tcPr>
          <w:p w14:paraId="04FBAF46" w14:textId="77777777" w:rsidR="006D163B" w:rsidRPr="006D163B" w:rsidRDefault="006D163B" w:rsidP="00DF0BBB">
            <w:pPr>
              <w:rPr>
                <w:rFonts w:ascii="Times New Roman" w:hAnsi="Times New Roman" w:cs="Times New Roman"/>
                <w:sz w:val="20"/>
                <w:szCs w:val="20"/>
              </w:rPr>
            </w:pPr>
            <w:r w:rsidRPr="006D163B">
              <w:rPr>
                <w:rFonts w:ascii="Times New Roman" w:hAnsi="Times New Roman" w:cs="Times New Roman"/>
                <w:sz w:val="20"/>
                <w:szCs w:val="20"/>
              </w:rPr>
              <w:t>Consumer choice is often based on the visual appeal of competing products.</w:t>
            </w:r>
          </w:p>
        </w:tc>
      </w:tr>
    </w:tbl>
    <w:p w14:paraId="2BEDAB16" w14:textId="77777777" w:rsidR="00E54991" w:rsidRDefault="00C957ED" w:rsidP="00C47E1A">
      <w:pPr>
        <w:pStyle w:val="Els-body-text"/>
        <w:widowControl w:val="0"/>
        <w:spacing w:before="100" w:beforeAutospacing="1" w:after="100" w:afterAutospacing="1" w:line="360" w:lineRule="auto"/>
        <w:ind w:firstLine="0"/>
        <w:rPr>
          <w:b/>
        </w:rPr>
      </w:pPr>
      <w:r>
        <w:rPr>
          <w:b/>
        </w:rPr>
        <w:t>4</w:t>
      </w:r>
      <w:r w:rsidR="00113185" w:rsidRPr="00113185">
        <w:rPr>
          <w:b/>
        </w:rPr>
        <w:t>. Limitations</w:t>
      </w:r>
    </w:p>
    <w:p w14:paraId="57C94581" w14:textId="77777777" w:rsidR="00113185" w:rsidRDefault="00113185" w:rsidP="00C47E1A">
      <w:pPr>
        <w:pStyle w:val="Els-body-text"/>
        <w:widowControl w:val="0"/>
        <w:spacing w:before="100" w:beforeAutospacing="1" w:after="100" w:afterAutospacing="1" w:line="360" w:lineRule="auto"/>
        <w:ind w:firstLine="0"/>
      </w:pPr>
      <w:r w:rsidRPr="00113185">
        <w:t>The study includes only 30% of article analysis on topics related to social media, 35% on issues related to consumer behavio</w:t>
      </w:r>
      <w:r>
        <w:t xml:space="preserve">r and 35% on issues related to </w:t>
      </w:r>
      <w:r w:rsidRPr="00113185">
        <w:t>D</w:t>
      </w:r>
      <w:r>
        <w:t>SS and Strategic D</w:t>
      </w:r>
      <w:r w:rsidRPr="00113185">
        <w:t>ecisions.</w:t>
      </w:r>
      <w:r>
        <w:t xml:space="preserve"> </w:t>
      </w:r>
      <w:r w:rsidRPr="00113185">
        <w:t>The researchers did not include other significant references related to social media for analysis and findings, before 2011.</w:t>
      </w:r>
      <w:r w:rsidR="00DC014D" w:rsidRPr="00DC014D">
        <w:t xml:space="preserve"> The research does not suggest a conceptual model that includes constructs related to social media as a method of information resources for small and medium enterprises. The results of this investigation cannot be generalized for small and medium companies of any jurisdiction in the world.</w:t>
      </w:r>
    </w:p>
    <w:p w14:paraId="5F7C4FE3" w14:textId="774B7574" w:rsidR="00C957ED" w:rsidRPr="00C47E1A" w:rsidRDefault="00C957ED" w:rsidP="00C957ED">
      <w:pPr>
        <w:pStyle w:val="Els-body-text"/>
        <w:widowControl w:val="0"/>
        <w:spacing w:before="100" w:beforeAutospacing="1" w:after="100" w:afterAutospacing="1" w:line="360" w:lineRule="auto"/>
        <w:ind w:firstLine="0"/>
        <w:rPr>
          <w:b/>
        </w:rPr>
      </w:pPr>
      <w:r>
        <w:rPr>
          <w:b/>
        </w:rPr>
        <w:t>5.</w:t>
      </w:r>
      <w:r w:rsidRPr="00C47E1A">
        <w:rPr>
          <w:b/>
        </w:rPr>
        <w:t xml:space="preserve"> Conclusion</w:t>
      </w:r>
      <w:r w:rsidR="00F84AC7">
        <w:rPr>
          <w:b/>
        </w:rPr>
        <w:t>s</w:t>
      </w:r>
    </w:p>
    <w:p w14:paraId="3F119221" w14:textId="10198A0D" w:rsidR="00C957ED" w:rsidRDefault="00C957ED" w:rsidP="00C957ED">
      <w:pPr>
        <w:pStyle w:val="Els-body-text"/>
        <w:widowControl w:val="0"/>
        <w:spacing w:before="100" w:beforeAutospacing="1" w:after="100" w:afterAutospacing="1" w:line="360" w:lineRule="auto"/>
        <w:ind w:firstLine="0"/>
      </w:pPr>
      <w:r>
        <w:t xml:space="preserve">The results indicate that there is a link between strategic business decisions and the use of decision support systems through social networks in small and medium business. This analysis suggests that using decision support systems in the day-to-day business would help </w:t>
      </w:r>
      <w:r w:rsidR="004C3384">
        <w:t xml:space="preserve">to gain </w:t>
      </w:r>
      <w:r>
        <w:t xml:space="preserve">competitive advantage and improve performance by analyzing the data obtained. An analysis of the data extracted from social networks add value to the company with a little </w:t>
      </w:r>
      <w:r>
        <w:lastRenderedPageBreak/>
        <w:t>investment. Best practices suggest that the organizational benefits gained to improve the consumer experience and increase the performance of business resources. Schemas, logic, and cognitive maps are critical to understanding decision making [16]. An active manager in organizational planning is best placed to apply the best decision-making practices to meet business needs [2]. Ten percent (10%) of consumer opinions or conversations occur online [9]. Social networks have transformed the availability of information for their clients [19]. The use of social media is an effective modality for the development of relationships with clients and employees [10].</w:t>
      </w:r>
    </w:p>
    <w:p w14:paraId="201FCD96" w14:textId="77777777" w:rsidR="00DC014D" w:rsidRDefault="00DC014D" w:rsidP="00C47E1A">
      <w:pPr>
        <w:pStyle w:val="Els-body-text"/>
        <w:widowControl w:val="0"/>
        <w:spacing w:before="100" w:beforeAutospacing="1" w:after="100" w:afterAutospacing="1" w:line="360" w:lineRule="auto"/>
        <w:ind w:firstLine="0"/>
        <w:rPr>
          <w:b/>
        </w:rPr>
      </w:pPr>
      <w:r w:rsidRPr="00C957ED">
        <w:rPr>
          <w:b/>
        </w:rPr>
        <w:t xml:space="preserve">6. </w:t>
      </w:r>
      <w:r w:rsidR="00C957ED" w:rsidRPr="00C957ED">
        <w:rPr>
          <w:b/>
        </w:rPr>
        <w:t>Recommendations</w:t>
      </w:r>
    </w:p>
    <w:p w14:paraId="7F1EC5E9" w14:textId="77777777" w:rsidR="00C957ED" w:rsidRPr="00C957ED" w:rsidRDefault="00C957ED" w:rsidP="00C47E1A">
      <w:pPr>
        <w:pStyle w:val="Els-body-text"/>
        <w:widowControl w:val="0"/>
        <w:spacing w:before="100" w:beforeAutospacing="1" w:after="100" w:afterAutospacing="1" w:line="360" w:lineRule="auto"/>
        <w:ind w:firstLine="0"/>
      </w:pPr>
      <w:r w:rsidRPr="00C957ED">
        <w:t>Expand the research with the analysis and results of other significant studies on the topic of social networks. Develop a conceptual model, with the inclusion of variables or constructs, which allows to measure the possible relationships to the phenomenon of social networks as computer resources for small and medium enterprises. Perform an empirical study to measure each of the possible relationships involved in the use and benefits of social networks in small and medium enterprises.</w:t>
      </w:r>
    </w:p>
    <w:p w14:paraId="5A9B745A" w14:textId="77777777" w:rsidR="00C47E1A" w:rsidRPr="00C47E1A" w:rsidRDefault="00C47E1A" w:rsidP="00C47E1A">
      <w:pPr>
        <w:pStyle w:val="Els-body-text"/>
        <w:widowControl w:val="0"/>
        <w:spacing w:before="100" w:beforeAutospacing="1" w:after="100" w:afterAutospacing="1" w:line="360" w:lineRule="auto"/>
        <w:ind w:firstLine="0"/>
        <w:rPr>
          <w:b/>
        </w:rPr>
      </w:pPr>
      <w:r w:rsidRPr="00C47E1A">
        <w:rPr>
          <w:b/>
        </w:rPr>
        <w:t>References</w:t>
      </w:r>
    </w:p>
    <w:p w14:paraId="18CB9284" w14:textId="77777777" w:rsidR="00C47E1A" w:rsidRDefault="00065344" w:rsidP="00065344">
      <w:pPr>
        <w:pStyle w:val="Els-body-text"/>
        <w:widowControl w:val="0"/>
        <w:spacing w:before="100" w:beforeAutospacing="1" w:after="100" w:afterAutospacing="1" w:line="360" w:lineRule="auto"/>
        <w:ind w:left="718" w:hanging="480"/>
      </w:pPr>
      <w:r>
        <w:t xml:space="preserve">[1] </w:t>
      </w:r>
      <w:r>
        <w:tab/>
      </w:r>
      <w:r w:rsidR="00C47E1A">
        <w:t xml:space="preserve">Annis, K. </w:t>
      </w:r>
      <w:r>
        <w:t>“</w:t>
      </w:r>
      <w:r w:rsidR="00C47E1A">
        <w:t>Social Media for the Small Firm</w:t>
      </w:r>
      <w:r w:rsidR="00CC06EE">
        <w:t>:</w:t>
      </w:r>
      <w:r w:rsidR="00C47E1A">
        <w:t xml:space="preserve"> How Social Media Resources Are Leveling the Legal Marketing Playing Field Strategies</w:t>
      </w:r>
      <w:r>
        <w:t>.”</w:t>
      </w:r>
      <w:r w:rsidR="00C47E1A">
        <w:t xml:space="preserve"> The Journal</w:t>
      </w:r>
      <w:r>
        <w:t xml:space="preserve"> of Legal Marketing 14(6), 9-12, 2012.</w:t>
      </w:r>
    </w:p>
    <w:p w14:paraId="54C0820E" w14:textId="77777777" w:rsidR="00C47E1A" w:rsidRDefault="00065344" w:rsidP="00065344">
      <w:pPr>
        <w:pStyle w:val="Els-body-text"/>
        <w:widowControl w:val="0"/>
        <w:spacing w:before="100" w:beforeAutospacing="1" w:after="100" w:afterAutospacing="1" w:line="360" w:lineRule="auto"/>
        <w:ind w:left="718" w:hanging="480"/>
      </w:pPr>
      <w:r>
        <w:t xml:space="preserve">[2] </w:t>
      </w:r>
      <w:r>
        <w:tab/>
      </w:r>
      <w:r w:rsidR="00783784">
        <w:t>Carrière, J. “</w:t>
      </w:r>
      <w:r w:rsidR="00C47E1A">
        <w:t>HR Involvement in Strategic Decisions: Impact on Organizational Performance.</w:t>
      </w:r>
      <w:r w:rsidR="00783784">
        <w:t>”</w:t>
      </w:r>
      <w:r w:rsidR="00C47E1A">
        <w:t xml:space="preserve"> Journal of Strategic Human Resource Manageme</w:t>
      </w:r>
      <w:r w:rsidR="00783784">
        <w:t>nt, 3(1), 2014.</w:t>
      </w:r>
    </w:p>
    <w:p w14:paraId="784A4473" w14:textId="77777777" w:rsidR="00C47E1A" w:rsidRDefault="00783784" w:rsidP="00783784">
      <w:pPr>
        <w:pStyle w:val="Els-body-text"/>
        <w:widowControl w:val="0"/>
        <w:spacing w:before="100" w:beforeAutospacing="1" w:after="100" w:afterAutospacing="1" w:line="360" w:lineRule="auto"/>
      </w:pPr>
      <w:r>
        <w:t>[3]</w:t>
      </w:r>
      <w:r>
        <w:tab/>
        <w:t>Dowding, D. “</w:t>
      </w:r>
      <w:r w:rsidR="00C47E1A">
        <w:t>Using computerised decision-support systems</w:t>
      </w:r>
      <w:r>
        <w:t>.” Nursing times, 109(36), 23-25, 2012.</w:t>
      </w:r>
    </w:p>
    <w:p w14:paraId="5430E929" w14:textId="77777777" w:rsidR="00C47E1A" w:rsidRDefault="00783784" w:rsidP="00783784">
      <w:pPr>
        <w:pStyle w:val="Els-body-text"/>
        <w:widowControl w:val="0"/>
        <w:spacing w:before="100" w:beforeAutospacing="1" w:after="100" w:afterAutospacing="1" w:line="360" w:lineRule="auto"/>
        <w:ind w:left="718" w:hanging="480"/>
      </w:pPr>
      <w:r>
        <w:t>[4]</w:t>
      </w:r>
      <w:r>
        <w:tab/>
      </w:r>
      <w:r w:rsidR="00C47E1A">
        <w:t>Durkin, M., McG</w:t>
      </w:r>
      <w:r>
        <w:t>owan, P., &amp; McKeown, N. “</w:t>
      </w:r>
      <w:r w:rsidR="00C47E1A">
        <w:t>Exploring social media adoption in small to medium-sized enterprises in Ireland.</w:t>
      </w:r>
      <w:r>
        <w:t>”</w:t>
      </w:r>
      <w:r w:rsidR="00C47E1A">
        <w:t xml:space="preserve"> Journal of Small Business and Enterpr</w:t>
      </w:r>
      <w:r>
        <w:t>ise Development, 20(4), 716-734, 2013.</w:t>
      </w:r>
    </w:p>
    <w:p w14:paraId="736DAD9F" w14:textId="77777777" w:rsidR="00C47E1A" w:rsidRDefault="00783784" w:rsidP="00783784">
      <w:pPr>
        <w:pStyle w:val="Els-body-text"/>
        <w:widowControl w:val="0"/>
        <w:spacing w:before="100" w:beforeAutospacing="1" w:after="100" w:afterAutospacing="1" w:line="360" w:lineRule="auto"/>
        <w:ind w:left="718" w:hanging="480"/>
      </w:pPr>
      <w:r>
        <w:t>[5]</w:t>
      </w:r>
      <w:r>
        <w:tab/>
      </w:r>
      <w:r w:rsidR="00C47E1A">
        <w:t>Filip, F. G., Su</w:t>
      </w:r>
      <w:r>
        <w:t>duc, A. M., &amp; Bizoi, M. “</w:t>
      </w:r>
      <w:r w:rsidR="00C47E1A">
        <w:t>DSS in numbers.</w:t>
      </w:r>
      <w:r>
        <w:t>”</w:t>
      </w:r>
      <w:r w:rsidR="00C47E1A">
        <w:t xml:space="preserve"> Technological and Economic Develop</w:t>
      </w:r>
      <w:r>
        <w:t>ment of Economy, 20(1), 154-164, 2014.</w:t>
      </w:r>
    </w:p>
    <w:p w14:paraId="51AAA3E6" w14:textId="77777777" w:rsidR="00C47E1A" w:rsidRDefault="00783784" w:rsidP="00783784">
      <w:pPr>
        <w:pStyle w:val="Els-body-text"/>
        <w:widowControl w:val="0"/>
        <w:spacing w:before="100" w:beforeAutospacing="1" w:after="100" w:afterAutospacing="1" w:line="360" w:lineRule="auto"/>
        <w:ind w:left="718" w:hanging="480"/>
      </w:pPr>
      <w:r>
        <w:t>[6]</w:t>
      </w:r>
      <w:r>
        <w:tab/>
        <w:t>Gao, S. “</w:t>
      </w:r>
      <w:r w:rsidR="00C47E1A">
        <w:t>Mobile decision support systems research: a literature analysis.</w:t>
      </w:r>
      <w:r>
        <w:t>”</w:t>
      </w:r>
      <w:r w:rsidR="00C47E1A">
        <w:t xml:space="preserve"> Journal of Decision </w:t>
      </w:r>
      <w:r>
        <w:t>Systems, 22(1), 10-27, 2013.</w:t>
      </w:r>
    </w:p>
    <w:p w14:paraId="1A5E8134" w14:textId="77777777" w:rsidR="00C47E1A" w:rsidRDefault="00783784" w:rsidP="00783784">
      <w:pPr>
        <w:pStyle w:val="Els-body-text"/>
        <w:widowControl w:val="0"/>
        <w:spacing w:before="100" w:beforeAutospacing="1" w:after="100" w:afterAutospacing="1" w:line="360" w:lineRule="auto"/>
        <w:ind w:left="718" w:hanging="480"/>
      </w:pPr>
      <w:r>
        <w:t>[7]</w:t>
      </w:r>
      <w:r>
        <w:tab/>
      </w:r>
      <w:r w:rsidR="00C47E1A">
        <w:t>Jefferson III,</w:t>
      </w:r>
      <w:r>
        <w:t xml:space="preserve"> C. E., &amp; Traughber, S. “</w:t>
      </w:r>
      <w:r w:rsidR="00C47E1A">
        <w:t>Social Media in Business. How Social Media Can Help Small Businesses an</w:t>
      </w:r>
      <w:r>
        <w:t>d Non-Profit Organizations.”, 2-3, 2012.</w:t>
      </w:r>
    </w:p>
    <w:p w14:paraId="368F68C8" w14:textId="77777777" w:rsidR="00C47E1A" w:rsidRDefault="00783784" w:rsidP="00783784">
      <w:pPr>
        <w:pStyle w:val="Els-body-text"/>
        <w:widowControl w:val="0"/>
        <w:spacing w:before="100" w:beforeAutospacing="1" w:after="100" w:afterAutospacing="1" w:line="360" w:lineRule="auto"/>
        <w:ind w:left="718" w:hanging="480"/>
      </w:pPr>
      <w:r>
        <w:t>[8]</w:t>
      </w:r>
      <w:r>
        <w:tab/>
      </w:r>
      <w:r w:rsidR="00C47E1A">
        <w:t>Jia,</w:t>
      </w:r>
      <w:r>
        <w:t xml:space="preserve"> J., Shiv, B., &amp; Rao, S. “</w:t>
      </w:r>
      <w:r w:rsidR="00C47E1A">
        <w:t>The Product-Agnosia Effect: How More Visual Impressions Affect Product Distinctiveness in Comparative Choice.</w:t>
      </w:r>
      <w:r>
        <w:t>”</w:t>
      </w:r>
      <w:r w:rsidR="00C47E1A">
        <w:t xml:space="preserve"> Journal of Consumer Research, 41</w:t>
      </w:r>
      <w:r>
        <w:t>(2), 342-360, 2014.</w:t>
      </w:r>
    </w:p>
    <w:p w14:paraId="36B37FAC" w14:textId="77777777" w:rsidR="00C47E1A" w:rsidRDefault="00783784" w:rsidP="00783784">
      <w:pPr>
        <w:pStyle w:val="Els-body-text"/>
        <w:widowControl w:val="0"/>
        <w:spacing w:before="100" w:beforeAutospacing="1" w:after="100" w:afterAutospacing="1" w:line="360" w:lineRule="auto"/>
        <w:ind w:left="718" w:hanging="480"/>
      </w:pPr>
      <w:r>
        <w:t>[9]</w:t>
      </w:r>
      <w:r>
        <w:tab/>
        <w:t>Keller, E., &amp; Fay, B. “</w:t>
      </w:r>
      <w:r w:rsidR="00C47E1A">
        <w:t>Word-of-Mouth Advocacy.</w:t>
      </w:r>
      <w:r>
        <w:t>”</w:t>
      </w:r>
      <w:r w:rsidR="00C47E1A">
        <w:t xml:space="preserve"> Journal of Advertising Research, 52(4), 459-</w:t>
      </w:r>
      <w:r>
        <w:t xml:space="preserve">464, </w:t>
      </w:r>
      <w:r>
        <w:lastRenderedPageBreak/>
        <w:t>2012.</w:t>
      </w:r>
    </w:p>
    <w:p w14:paraId="1F35BA1C" w14:textId="77777777" w:rsidR="00C47E1A" w:rsidRDefault="00783784" w:rsidP="00783784">
      <w:pPr>
        <w:pStyle w:val="Els-body-text"/>
        <w:widowControl w:val="0"/>
        <w:spacing w:before="100" w:beforeAutospacing="1" w:after="100" w:afterAutospacing="1" w:line="360" w:lineRule="auto"/>
        <w:ind w:left="718" w:hanging="480"/>
      </w:pPr>
      <w:r>
        <w:t>[10]</w:t>
      </w:r>
      <w:r>
        <w:tab/>
      </w:r>
      <w:r w:rsidR="00C47E1A">
        <w:t>Mo</w:t>
      </w:r>
      <w:r>
        <w:t>rtara, A., &amp; Sinisi, V. “</w:t>
      </w:r>
      <w:r w:rsidR="00C47E1A">
        <w:t>Building corporate reputation trough social media: the case of Tommee Ti</w:t>
      </w:r>
      <w:r>
        <w:t xml:space="preserve">ppee”, </w:t>
      </w:r>
      <w:r w:rsidR="00C47E1A">
        <w:t xml:space="preserve">Italy. </w:t>
      </w:r>
      <w:r w:rsidR="005E6DBE">
        <w:t>In Convegno Annuale di Sinergie</w:t>
      </w:r>
      <w:r w:rsidR="00C47E1A">
        <w:t xml:space="preserve"> Governance d'impr</w:t>
      </w:r>
      <w:r>
        <w:t>esa e comunicazione strategica", 2011</w:t>
      </w:r>
      <w:r w:rsidR="005E6DBE">
        <w:t>.</w:t>
      </w:r>
    </w:p>
    <w:p w14:paraId="6B3188BB" w14:textId="77777777" w:rsidR="00C47E1A" w:rsidRDefault="005E6DBE" w:rsidP="005E6DBE">
      <w:pPr>
        <w:pStyle w:val="Els-body-text"/>
        <w:widowControl w:val="0"/>
        <w:spacing w:before="100" w:beforeAutospacing="1" w:after="100" w:afterAutospacing="1" w:line="360" w:lineRule="auto"/>
        <w:ind w:left="718" w:hanging="480"/>
      </w:pPr>
      <w:r>
        <w:t>[11]</w:t>
      </w:r>
      <w:r>
        <w:tab/>
      </w:r>
      <w:r w:rsidR="00C47E1A" w:rsidRPr="00783784">
        <w:t>Nobar</w:t>
      </w:r>
      <w:r>
        <w:t>i, S. M., &amp; Zadeh, D. H.</w:t>
      </w:r>
      <w:r w:rsidR="00C47E1A" w:rsidRPr="00783784">
        <w:t xml:space="preserve"> </w:t>
      </w:r>
      <w:r>
        <w:t>“</w:t>
      </w:r>
      <w:r w:rsidR="00C47E1A">
        <w:t>Designing a fuzzy model for decision support systems in the selection and recruitment process.</w:t>
      </w:r>
      <w:r>
        <w:t>”</w:t>
      </w:r>
      <w:r w:rsidR="00C47E1A">
        <w:t xml:space="preserve"> African Journal of Busine</w:t>
      </w:r>
      <w:r>
        <w:t>ss Management, 7(16), 1486, 2013.</w:t>
      </w:r>
    </w:p>
    <w:p w14:paraId="66574F7D" w14:textId="77777777" w:rsidR="00C47E1A" w:rsidRDefault="005E6DBE" w:rsidP="005E6DBE">
      <w:pPr>
        <w:pStyle w:val="Els-body-text"/>
        <w:widowControl w:val="0"/>
        <w:spacing w:before="100" w:beforeAutospacing="1" w:after="100" w:afterAutospacing="1" w:line="360" w:lineRule="auto"/>
        <w:ind w:left="718" w:hanging="480"/>
      </w:pPr>
      <w:r>
        <w:t>[12]</w:t>
      </w:r>
      <w:r>
        <w:tab/>
      </w:r>
      <w:r w:rsidR="00C47E1A">
        <w:t>Ordaba</w:t>
      </w:r>
      <w:r>
        <w:t>yeva, N., &amp; Chandon, P. “</w:t>
      </w:r>
      <w:r w:rsidR="00C47E1A">
        <w:t>Predicting and managing consumers' package size impressions.</w:t>
      </w:r>
      <w:r>
        <w:t>”</w:t>
      </w:r>
      <w:r w:rsidR="00C47E1A">
        <w:t xml:space="preserve"> Journ</w:t>
      </w:r>
      <w:r>
        <w:t>al of Marketing, 77(5), 123-137, 2013</w:t>
      </w:r>
    </w:p>
    <w:p w14:paraId="3E915B6E" w14:textId="77777777" w:rsidR="00C47E1A" w:rsidRDefault="005E6DBE" w:rsidP="005E6DBE">
      <w:pPr>
        <w:pStyle w:val="Els-body-text"/>
        <w:widowControl w:val="0"/>
        <w:spacing w:before="100" w:beforeAutospacing="1" w:after="100" w:afterAutospacing="1" w:line="360" w:lineRule="auto"/>
        <w:ind w:left="718" w:hanging="480"/>
      </w:pPr>
      <w:r>
        <w:t>[13]</w:t>
      </w:r>
      <w:r>
        <w:tab/>
      </w:r>
      <w:r w:rsidR="00C47E1A">
        <w:t>Palme</w:t>
      </w:r>
      <w:r>
        <w:t>ira, M., &amp; Spassova, G. “</w:t>
      </w:r>
      <w:r w:rsidR="00C47E1A">
        <w:t>Consumer reactions to professionals who use decision aids.</w:t>
      </w:r>
      <w:r>
        <w:t>”</w:t>
      </w:r>
      <w:r w:rsidR="00C47E1A">
        <w:t xml:space="preserve"> European Journ</w:t>
      </w:r>
      <w:r>
        <w:t>al of Marketing, 49(3), 302-326, 2015</w:t>
      </w:r>
    </w:p>
    <w:p w14:paraId="696D6FD0" w14:textId="77777777" w:rsidR="00C47E1A" w:rsidRDefault="005E6DBE" w:rsidP="005E6DBE">
      <w:pPr>
        <w:pStyle w:val="Els-body-text"/>
        <w:widowControl w:val="0"/>
        <w:spacing w:before="100" w:beforeAutospacing="1" w:after="100" w:afterAutospacing="1" w:line="360" w:lineRule="auto"/>
        <w:ind w:left="718" w:hanging="480"/>
      </w:pPr>
      <w:r>
        <w:t>[14]</w:t>
      </w:r>
      <w:r>
        <w:tab/>
      </w:r>
      <w:r w:rsidR="00C47E1A">
        <w:t>Riedel, R., Wier</w:t>
      </w:r>
      <w:r>
        <w:t>s, V., &amp; Fransoo, J. C. “</w:t>
      </w:r>
      <w:r w:rsidR="00C47E1A">
        <w:t>Modelling dynamics in decision support systems.</w:t>
      </w:r>
      <w:r>
        <w:t>”</w:t>
      </w:r>
      <w:r w:rsidR="00C47E1A">
        <w:t xml:space="preserve"> Behaviour &amp; Informa</w:t>
      </w:r>
      <w:r>
        <w:t>tion Technology, 31(9), 927-941, 2012</w:t>
      </w:r>
    </w:p>
    <w:p w14:paraId="26676B23" w14:textId="77777777" w:rsidR="00C47E1A" w:rsidRDefault="005E6DBE" w:rsidP="005E6DBE">
      <w:pPr>
        <w:pStyle w:val="Els-body-text"/>
        <w:widowControl w:val="0"/>
        <w:spacing w:before="100" w:beforeAutospacing="1" w:after="100" w:afterAutospacing="1" w:line="360" w:lineRule="auto"/>
        <w:ind w:left="718" w:hanging="480"/>
      </w:pPr>
      <w:r>
        <w:t>[15]</w:t>
      </w:r>
      <w:r>
        <w:tab/>
        <w:t>Sabău, L. I. “</w:t>
      </w:r>
      <w:r w:rsidR="00C47E1A">
        <w:t>Information and strategic decisions in economic entities management.</w:t>
      </w:r>
      <w:r>
        <w:t>”</w:t>
      </w:r>
      <w:r w:rsidR="00C47E1A">
        <w:t xml:space="preserve"> OF THE UNIVERSIT</w:t>
      </w:r>
      <w:r>
        <w:t>Y OF PETROŞANI~ ECONOMICS~, 227, 2012.</w:t>
      </w:r>
    </w:p>
    <w:p w14:paraId="6885D8C2" w14:textId="77777777" w:rsidR="00C47E1A" w:rsidRDefault="005E6DBE" w:rsidP="005E6DBE">
      <w:pPr>
        <w:pStyle w:val="Els-body-text"/>
        <w:widowControl w:val="0"/>
        <w:spacing w:before="100" w:beforeAutospacing="1" w:after="100" w:afterAutospacing="1" w:line="360" w:lineRule="auto"/>
        <w:ind w:left="718" w:hanging="480"/>
      </w:pPr>
      <w:r>
        <w:t>[16]</w:t>
      </w:r>
      <w:r>
        <w:tab/>
        <w:t xml:space="preserve">Sajjad H. &amp; Francesca M. </w:t>
      </w:r>
      <w:r w:rsidR="00C47E1A">
        <w:t xml:space="preserve">"Unfolding critical events and strategic decisions: the role of spatial </w:t>
      </w:r>
      <w:r>
        <w:t xml:space="preserve">and temporal cognition" </w:t>
      </w:r>
      <w:r w:rsidR="00C47E1A">
        <w:t>Management</w:t>
      </w:r>
      <w:r>
        <w:t xml:space="preserve"> Decision, Vol. 54 Issue: 7, </w:t>
      </w:r>
      <w:r w:rsidR="00C47E1A">
        <w:t xml:space="preserve">1813-1842, </w:t>
      </w:r>
      <w:r>
        <w:t>2016.</w:t>
      </w:r>
    </w:p>
    <w:p w14:paraId="71D96968" w14:textId="77777777" w:rsidR="00C47E1A" w:rsidRDefault="005E6DBE" w:rsidP="005E6DBE">
      <w:pPr>
        <w:pStyle w:val="Els-body-text"/>
        <w:widowControl w:val="0"/>
        <w:spacing w:before="100" w:beforeAutospacing="1" w:after="100" w:afterAutospacing="1" w:line="360" w:lineRule="auto"/>
        <w:ind w:left="718" w:hanging="480"/>
      </w:pPr>
      <w:r>
        <w:t>[17]</w:t>
      </w:r>
      <w:r>
        <w:tab/>
      </w:r>
      <w:r w:rsidR="00C47E1A">
        <w:t>Schaupp</w:t>
      </w:r>
      <w:r>
        <w:t>, L. C., &amp; Bélanger, F. “</w:t>
      </w:r>
      <w:r w:rsidR="00C47E1A">
        <w:t>The value of social media for small businesses.</w:t>
      </w:r>
      <w:r>
        <w:t>”</w:t>
      </w:r>
      <w:r w:rsidR="00C47E1A">
        <w:t xml:space="preserve"> Journal of Info</w:t>
      </w:r>
      <w:r>
        <w:t>rmation Systems, 28(1), 187-207, 2013</w:t>
      </w:r>
    </w:p>
    <w:p w14:paraId="3CADC04E" w14:textId="77777777" w:rsidR="00C47E1A" w:rsidRDefault="005E6DBE" w:rsidP="005E6DBE">
      <w:pPr>
        <w:pStyle w:val="Els-body-text"/>
        <w:widowControl w:val="0"/>
        <w:spacing w:before="100" w:beforeAutospacing="1" w:after="100" w:afterAutospacing="1" w:line="360" w:lineRule="auto"/>
        <w:ind w:left="718" w:hanging="480"/>
      </w:pPr>
      <w:r>
        <w:t>[18]</w:t>
      </w:r>
      <w:r>
        <w:tab/>
      </w:r>
      <w:r w:rsidR="00C47E1A">
        <w:t>Schuldt, J. P., Konra</w:t>
      </w:r>
      <w:r>
        <w:t>th, S. H. and Schwarz, N. “</w:t>
      </w:r>
      <w:r w:rsidR="00C47E1A">
        <w:t xml:space="preserve">The Right Angle: Visual Portrayal of Products </w:t>
      </w:r>
      <w:r>
        <w:t>Affects Observers’</w:t>
      </w:r>
      <w:r w:rsidR="00C47E1A">
        <w:t xml:space="preserve"> Impressions of Owners. Psychol. Mark., 29</w:t>
      </w:r>
      <w:r>
        <w:t>: 705–711, 2012.</w:t>
      </w:r>
    </w:p>
    <w:p w14:paraId="70B73E2F" w14:textId="77777777" w:rsidR="00C47E1A" w:rsidRDefault="005E6DBE" w:rsidP="005E6DBE">
      <w:pPr>
        <w:pStyle w:val="Els-body-text"/>
        <w:widowControl w:val="0"/>
        <w:spacing w:before="100" w:beforeAutospacing="1" w:after="100" w:afterAutospacing="1" w:line="360" w:lineRule="auto"/>
        <w:ind w:left="718" w:hanging="480"/>
      </w:pPr>
      <w:r>
        <w:t>[19]</w:t>
      </w:r>
      <w:r>
        <w:tab/>
      </w:r>
      <w:r w:rsidR="00C47E1A">
        <w:t>T</w:t>
      </w:r>
      <w:r>
        <w:t>aneja, S., &amp; Toombs, L. “</w:t>
      </w:r>
      <w:r w:rsidR="00C47E1A">
        <w:t>Putting a face on small businesses: Visibility, viability, and sustainability the impact of social media on small business marketing.</w:t>
      </w:r>
      <w:r>
        <w:t>”</w:t>
      </w:r>
      <w:r w:rsidR="00C47E1A">
        <w:t xml:space="preserve"> Academy of Market</w:t>
      </w:r>
      <w:r>
        <w:t>ing Studies Journal, 18(1), 249, 2014</w:t>
      </w:r>
    </w:p>
    <w:p w14:paraId="40D986B6" w14:textId="77777777" w:rsidR="00C47E1A" w:rsidRDefault="005E6DBE" w:rsidP="005E6DBE">
      <w:pPr>
        <w:pStyle w:val="Els-body-text"/>
        <w:widowControl w:val="0"/>
        <w:spacing w:before="100" w:beforeAutospacing="1" w:after="100" w:afterAutospacing="1" w:line="360" w:lineRule="auto"/>
        <w:ind w:left="718" w:hanging="480"/>
      </w:pPr>
      <w:r>
        <w:t>[20]</w:t>
      </w:r>
      <w:r>
        <w:tab/>
      </w:r>
      <w:r w:rsidR="00C47E1A">
        <w:t>Ulrich R. Orth, Frauke He</w:t>
      </w:r>
      <w:r>
        <w:t xml:space="preserve">inrich, Keven Malkewitz. </w:t>
      </w:r>
      <w:r w:rsidR="00C47E1A">
        <w:t>"Servicescape interior design and consumers' personality impressions</w:t>
      </w:r>
      <w:r>
        <w:t xml:space="preserve">." </w:t>
      </w:r>
      <w:r w:rsidR="00C47E1A">
        <w:t xml:space="preserve">Journal of Services </w:t>
      </w:r>
      <w:r>
        <w:t xml:space="preserve">Marketing, Vol. 26 Issue: 3, </w:t>
      </w:r>
      <w:r w:rsidR="00C47E1A">
        <w:t>194-</w:t>
      </w:r>
      <w:r>
        <w:t>203, 2012.</w:t>
      </w:r>
    </w:p>
    <w:p w14:paraId="7411D4D9" w14:textId="77777777" w:rsidR="00167B0D" w:rsidRPr="008F42A5" w:rsidRDefault="00167B0D" w:rsidP="00C47E1A">
      <w:pPr>
        <w:pStyle w:val="Els-body-text"/>
        <w:widowControl w:val="0"/>
        <w:spacing w:before="100" w:beforeAutospacing="1" w:after="100" w:afterAutospacing="1" w:line="360" w:lineRule="auto"/>
        <w:ind w:firstLine="0"/>
        <w:rPr>
          <w:b/>
        </w:rPr>
      </w:pPr>
      <w:r w:rsidRPr="008F42A5">
        <w:rPr>
          <w:b/>
        </w:rPr>
        <w:t>Firs</w:t>
      </w:r>
      <w:r w:rsidR="00A11D2B" w:rsidRPr="008F42A5">
        <w:rPr>
          <w:b/>
        </w:rPr>
        <w:t>t</w:t>
      </w:r>
      <w:r w:rsidRPr="008F42A5">
        <w:rPr>
          <w:b/>
        </w:rPr>
        <w:t xml:space="preserve"> author</w:t>
      </w:r>
    </w:p>
    <w:p w14:paraId="6B1F75C7" w14:textId="77777777" w:rsidR="00167B0D" w:rsidRPr="001F7942" w:rsidRDefault="001F7942" w:rsidP="00C47E1A">
      <w:pPr>
        <w:pStyle w:val="Els-body-text"/>
        <w:widowControl w:val="0"/>
        <w:spacing w:before="100" w:beforeAutospacing="1" w:after="100" w:afterAutospacing="1" w:line="360" w:lineRule="auto"/>
        <w:ind w:firstLine="0"/>
      </w:pPr>
      <w:r>
        <w:t>Victor E</w:t>
      </w:r>
      <w:r w:rsidR="00A77A01">
        <w:t>.</w:t>
      </w:r>
      <w:r>
        <w:t xml:space="preserve"> Rivera-Castro is currently pursuing doctoral degree program in the School of Business and Entrepreneurship in Information System at the University </w:t>
      </w:r>
      <w:r w:rsidRPr="001F7942">
        <w:t>of Turabo in Puerto Rico (USA)</w:t>
      </w:r>
      <w:r>
        <w:t>.</w:t>
      </w:r>
      <w:r w:rsidR="00ED4367">
        <w:t xml:space="preserve"> </w:t>
      </w:r>
      <w:r w:rsidR="003A2359">
        <w:t xml:space="preserve">Rivera-Castro has more than ten years of experience in the </w:t>
      </w:r>
      <w:r w:rsidR="003A2359" w:rsidRPr="003A2359">
        <w:t xml:space="preserve">technology industry and currently works as a programmer in the insurance </w:t>
      </w:r>
      <w:r w:rsidR="003A2359" w:rsidRPr="003A2359">
        <w:lastRenderedPageBreak/>
        <w:t>industry in Puerto Rico</w:t>
      </w:r>
      <w:r w:rsidR="003A2359">
        <w:t>.</w:t>
      </w:r>
    </w:p>
    <w:p w14:paraId="30F63154" w14:textId="77777777" w:rsidR="00CA278F" w:rsidRPr="008F42A5" w:rsidRDefault="00167B0D" w:rsidP="00167B0D">
      <w:pPr>
        <w:pStyle w:val="Els-body-text"/>
        <w:widowControl w:val="0"/>
        <w:spacing w:before="100" w:beforeAutospacing="1" w:after="100" w:afterAutospacing="1" w:line="360" w:lineRule="auto"/>
        <w:ind w:firstLine="0"/>
        <w:rPr>
          <w:b/>
        </w:rPr>
      </w:pPr>
      <w:r w:rsidRPr="008F42A5">
        <w:rPr>
          <w:b/>
        </w:rPr>
        <w:t>Second author</w:t>
      </w:r>
    </w:p>
    <w:p w14:paraId="6FCF3BDA" w14:textId="4DCC4273" w:rsidR="00A11D2B" w:rsidRDefault="00A11D2B" w:rsidP="00167B0D">
      <w:pPr>
        <w:pStyle w:val="Els-body-text"/>
        <w:widowControl w:val="0"/>
        <w:spacing w:before="100" w:beforeAutospacing="1" w:after="100" w:afterAutospacing="1" w:line="360" w:lineRule="auto"/>
        <w:ind w:firstLine="0"/>
      </w:pPr>
      <w:r>
        <w:t xml:space="preserve">Dr. Angel Ojeda-Castro is an Associated Professor of Information Systems at the School of Business and </w:t>
      </w:r>
      <w:r w:rsidRPr="00A11D2B">
        <w:t>Entrepreneurship of Universidad del Turabo in Puerto</w:t>
      </w:r>
      <w:r>
        <w:t xml:space="preserve"> </w:t>
      </w:r>
      <w:r w:rsidR="00CE465C">
        <w:t>Rico</w:t>
      </w:r>
      <w:r>
        <w:t xml:space="preserve">. Dr. Ojeda-Castro has published articles in peer-reviewed journals on the topics of: Artificial Intelligence, Big Data, Data Warehouse, </w:t>
      </w:r>
      <w:r w:rsidR="00CE465C">
        <w:t xml:space="preserve">Decision Support System, </w:t>
      </w:r>
      <w:r>
        <w:t>Internet o</w:t>
      </w:r>
      <w:r w:rsidRPr="00A11D2B">
        <w:t>f Things</w:t>
      </w:r>
      <w:r>
        <w:t xml:space="preserve">, </w:t>
      </w:r>
      <w:r w:rsidR="00157BDC">
        <w:t xml:space="preserve">Learning Management System, </w:t>
      </w:r>
      <w:r w:rsidRPr="00A11D2B">
        <w:t>Machine Learning</w:t>
      </w:r>
      <w:r>
        <w:t xml:space="preserve">, </w:t>
      </w:r>
      <w:r w:rsidR="00157BDC">
        <w:t xml:space="preserve">Mobile Technology, </w:t>
      </w:r>
      <w:r w:rsidR="00CE465C">
        <w:t xml:space="preserve">Online Human Resources, Open Source Technologies </w:t>
      </w:r>
      <w:r>
        <w:t xml:space="preserve">and </w:t>
      </w:r>
      <w:r w:rsidR="00CE465C">
        <w:t>Social Media</w:t>
      </w:r>
      <w:r>
        <w:t xml:space="preserve">. In addition, Dr. Ojeda-Castro has participated as a speaker in international conferences in the Dominican Republic, </w:t>
      </w:r>
      <w:r w:rsidR="00CE465C">
        <w:t>Puerto Rico, and USA.</w:t>
      </w:r>
    </w:p>
    <w:p w14:paraId="4815276E" w14:textId="2AA6DCE8" w:rsidR="004A59A4" w:rsidRPr="008F42A5" w:rsidRDefault="004A59A4" w:rsidP="004A59A4">
      <w:pPr>
        <w:pStyle w:val="Els-body-text"/>
        <w:widowControl w:val="0"/>
        <w:spacing w:before="100" w:beforeAutospacing="1" w:after="100" w:afterAutospacing="1" w:line="360" w:lineRule="auto"/>
        <w:ind w:firstLine="0"/>
        <w:rPr>
          <w:b/>
        </w:rPr>
      </w:pPr>
      <w:r>
        <w:rPr>
          <w:b/>
        </w:rPr>
        <w:t>Third</w:t>
      </w:r>
      <w:r w:rsidRPr="008F42A5">
        <w:rPr>
          <w:b/>
        </w:rPr>
        <w:t xml:space="preserve"> author</w:t>
      </w:r>
    </w:p>
    <w:p w14:paraId="6E9676E8" w14:textId="43601679" w:rsidR="004A59A4" w:rsidRPr="00CE465C" w:rsidRDefault="004A59A4" w:rsidP="004A59A4">
      <w:pPr>
        <w:pStyle w:val="Els-body-text"/>
        <w:widowControl w:val="0"/>
        <w:spacing w:before="100" w:beforeAutospacing="1" w:after="100" w:afterAutospacing="1" w:line="360" w:lineRule="auto"/>
        <w:ind w:firstLine="0"/>
      </w:pPr>
      <w:r>
        <w:t xml:space="preserve">Dr. Juan Valera is an Auxiliar Professor of Information Systems at the School of Business and </w:t>
      </w:r>
      <w:r w:rsidRPr="00A11D2B">
        <w:t>Entrepreneurship of Universidad del Turabo in Puerto</w:t>
      </w:r>
      <w:r>
        <w:t xml:space="preserve"> Rico. Dr. Valera has published articles in peer-reviewed journals on the topics of: Signal Processing, Acoustic Channels, Deblurring imaging, and Computational Frameworks. In addition, Dr. Valera has participated as a speaker in international conferences in the USA, Puerto Rico, and México.</w:t>
      </w:r>
      <w:r w:rsidR="007C2280">
        <w:t xml:space="preserve"> He obtained his Ph.D. in Computer and Information Sciences at University of Puerto  Rico.</w:t>
      </w:r>
    </w:p>
    <w:p w14:paraId="74CDF42F" w14:textId="77777777" w:rsidR="004A59A4" w:rsidRPr="00CE465C" w:rsidRDefault="004A59A4" w:rsidP="00167B0D">
      <w:pPr>
        <w:pStyle w:val="Els-body-text"/>
        <w:widowControl w:val="0"/>
        <w:spacing w:before="100" w:beforeAutospacing="1" w:after="100" w:afterAutospacing="1" w:line="360" w:lineRule="auto"/>
        <w:ind w:firstLine="0"/>
      </w:pPr>
    </w:p>
    <w:sectPr w:rsidR="004A59A4" w:rsidRPr="00CE465C" w:rsidSect="004B3419">
      <w:headerReference w:type="even" r:id="rId9"/>
      <w:headerReference w:type="default" r:id="rId10"/>
      <w:footerReference w:type="default" r:id="rId11"/>
      <w:headerReference w:type="first" r:id="rId12"/>
      <w:footerReference w:type="first" r:id="rId13"/>
      <w:footnotePr>
        <w:numFmt w:val="lowerLetter"/>
      </w:footnotePr>
      <w:pgSz w:w="11907" w:h="16839" w:code="9"/>
      <w:pgMar w:top="1440" w:right="1440" w:bottom="1440" w:left="1440" w:header="63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B238B1" w14:textId="77777777" w:rsidR="00712625" w:rsidRDefault="00712625" w:rsidP="009D4BB1">
      <w:pPr>
        <w:spacing w:after="0" w:line="240" w:lineRule="auto"/>
      </w:pPr>
      <w:r>
        <w:separator/>
      </w:r>
    </w:p>
  </w:endnote>
  <w:endnote w:type="continuationSeparator" w:id="0">
    <w:p w14:paraId="0DDDF1AC" w14:textId="77777777" w:rsidR="00712625" w:rsidRDefault="00712625" w:rsidP="009D4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Univers">
    <w:altName w:val="Arial"/>
    <w:charset w:val="00"/>
    <w:family w:val="swiss"/>
    <w:pitch w:val="variable"/>
    <w:sig w:usb0="80000287" w:usb1="00000000" w:usb2="00000000" w:usb3="00000000" w:csb0="0000000F" w:csb1="00000000"/>
  </w:font>
  <w:font w:name="MS Mincho">
    <w:altName w:val="Yu Gothic"/>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7415"/>
      <w:docPartObj>
        <w:docPartGallery w:val="Page Numbers (Bottom of Page)"/>
        <w:docPartUnique/>
      </w:docPartObj>
    </w:sdtPr>
    <w:sdtEndPr/>
    <w:sdtContent>
      <w:p w14:paraId="01814775" w14:textId="7C9D48B6" w:rsidR="00653161" w:rsidRDefault="00653161">
        <w:pPr>
          <w:pStyle w:val="Footer"/>
          <w:jc w:val="center"/>
        </w:pPr>
        <w:r w:rsidRPr="00290937">
          <w:rPr>
            <w:sz w:val="20"/>
          </w:rPr>
          <w:fldChar w:fldCharType="begin"/>
        </w:r>
        <w:r w:rsidRPr="00290937">
          <w:rPr>
            <w:sz w:val="20"/>
          </w:rPr>
          <w:instrText xml:space="preserve"> PAGE   \* MERGEFORMAT </w:instrText>
        </w:r>
        <w:r w:rsidRPr="00290937">
          <w:rPr>
            <w:sz w:val="20"/>
          </w:rPr>
          <w:fldChar w:fldCharType="separate"/>
        </w:r>
        <w:r w:rsidR="00050812" w:rsidRPr="00050812">
          <w:rPr>
            <w:sz w:val="20"/>
            <w:lang w:val="ar-SA"/>
          </w:rPr>
          <w:t>7</w:t>
        </w:r>
        <w:r w:rsidRPr="00290937">
          <w:rPr>
            <w:sz w:val="20"/>
          </w:rPr>
          <w:fldChar w:fldCharType="end"/>
        </w:r>
      </w:p>
    </w:sdtContent>
  </w:sdt>
  <w:p w14:paraId="579F0CAC" w14:textId="77777777" w:rsidR="00653161" w:rsidRDefault="00653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7413"/>
      <w:docPartObj>
        <w:docPartGallery w:val="Page Numbers (Bottom of Page)"/>
        <w:docPartUnique/>
      </w:docPartObj>
    </w:sdtPr>
    <w:sdtEndPr/>
    <w:sdtContent>
      <w:p w14:paraId="63361F7A" w14:textId="04C4CDC6" w:rsidR="00653161" w:rsidRDefault="00653161">
        <w:pPr>
          <w:pStyle w:val="Footer"/>
          <w:jc w:val="center"/>
        </w:pPr>
        <w:r w:rsidRPr="00290937">
          <w:rPr>
            <w:sz w:val="20"/>
          </w:rPr>
          <w:fldChar w:fldCharType="begin"/>
        </w:r>
        <w:r w:rsidRPr="00290937">
          <w:rPr>
            <w:sz w:val="20"/>
          </w:rPr>
          <w:instrText xml:space="preserve"> PAGE   \* MERGEFORMAT </w:instrText>
        </w:r>
        <w:r w:rsidRPr="00290937">
          <w:rPr>
            <w:sz w:val="20"/>
          </w:rPr>
          <w:fldChar w:fldCharType="separate"/>
        </w:r>
        <w:r w:rsidR="00050812" w:rsidRPr="00050812">
          <w:rPr>
            <w:sz w:val="20"/>
            <w:lang w:val="ar-SA"/>
          </w:rPr>
          <w:t>1</w:t>
        </w:r>
        <w:r w:rsidRPr="00290937">
          <w:rPr>
            <w:sz w:val="20"/>
          </w:rPr>
          <w:fldChar w:fldCharType="end"/>
        </w:r>
      </w:p>
    </w:sdtContent>
  </w:sdt>
  <w:p w14:paraId="2E62756C" w14:textId="77777777" w:rsidR="00653161" w:rsidRDefault="00653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521AA4" w14:textId="77777777" w:rsidR="00712625" w:rsidRDefault="00712625" w:rsidP="009D4BB1">
      <w:pPr>
        <w:spacing w:after="0" w:line="240" w:lineRule="auto"/>
      </w:pPr>
      <w:r>
        <w:separator/>
      </w:r>
    </w:p>
  </w:footnote>
  <w:footnote w:type="continuationSeparator" w:id="0">
    <w:p w14:paraId="1BAC55AC" w14:textId="77777777" w:rsidR="00712625" w:rsidRDefault="00712625" w:rsidP="009D4B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6DB83" w14:textId="7C9F4954" w:rsidR="00653161" w:rsidRDefault="00653161" w:rsidP="00653161">
    <w:pPr>
      <w:pStyle w:val="Header"/>
      <w:tabs>
        <w:tab w:val="center" w:pos="4920"/>
      </w:tabs>
    </w:pPr>
    <w:r>
      <w:tab/>
    </w:r>
    <w:r w:rsidRPr="0002463A">
      <w:t xml:space="preserve">International Journal of </w:t>
    </w:r>
    <w:r>
      <w:t>Computer</w:t>
    </w:r>
    <w:r w:rsidRPr="0002463A">
      <w:t xml:space="preserve"> (IJ</w:t>
    </w:r>
    <w:r>
      <w:t>C</w:t>
    </w:r>
    <w:r w:rsidRPr="0002463A">
      <w:t>)</w:t>
    </w:r>
    <w:r>
      <w:t xml:space="preserve"> </w:t>
    </w:r>
    <w:r w:rsidRPr="00F44A6D">
      <w:t>(</w:t>
    </w:r>
    <w:r w:rsidRPr="00F44A6D">
      <w:fldChar w:fldCharType="begin"/>
    </w:r>
    <w:r w:rsidRPr="00F44A6D">
      <w:instrText xml:space="preserve"> DATE \@ "yyyy" \* MERGEFORMAT </w:instrText>
    </w:r>
    <w:r w:rsidRPr="00F44A6D">
      <w:fldChar w:fldCharType="separate"/>
    </w:r>
    <w:r w:rsidR="00F84AC7">
      <w:t>2018</w:t>
    </w:r>
    <w:r w:rsidRPr="00F44A6D">
      <w:fldChar w:fldCharType="end"/>
    </w:r>
    <w:r w:rsidRPr="00F44A6D">
      <w:t xml:space="preserve">) </w:t>
    </w:r>
    <w:r>
      <w:t xml:space="preserve">Volume </w:t>
    </w:r>
    <w:r w:rsidRPr="00F44A6D">
      <w:t>00</w:t>
    </w:r>
    <w:r>
      <w:t xml:space="preserve">, No  </w:t>
    </w:r>
    <w:r w:rsidRPr="00F44A6D">
      <w:t>00</w:t>
    </w:r>
    <w:r>
      <w:t>, pp 00-00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A2AB8" w14:textId="63D5DC03" w:rsidR="00653161" w:rsidRPr="00C513A0" w:rsidRDefault="00653161" w:rsidP="00653161">
    <w:pPr>
      <w:pStyle w:val="Header"/>
      <w:jc w:val="center"/>
    </w:pPr>
    <w:r w:rsidRPr="0002463A">
      <w:t xml:space="preserve">International Journal of </w:t>
    </w:r>
    <w:r>
      <w:t>Computer</w:t>
    </w:r>
    <w:r w:rsidRPr="0002463A">
      <w:t xml:space="preserve"> (IJ</w:t>
    </w:r>
    <w:r>
      <w:t>C</w:t>
    </w:r>
    <w:r w:rsidRPr="0002463A">
      <w:t>)</w:t>
    </w:r>
    <w:r>
      <w:t xml:space="preserve"> </w:t>
    </w:r>
    <w:r w:rsidRPr="00F44A6D">
      <w:t>(</w:t>
    </w:r>
    <w:r w:rsidRPr="00F44A6D">
      <w:fldChar w:fldCharType="begin"/>
    </w:r>
    <w:r w:rsidRPr="00F44A6D">
      <w:instrText xml:space="preserve"> DATE \@ "yyyy" \* MERGEFORMAT </w:instrText>
    </w:r>
    <w:r w:rsidRPr="00F44A6D">
      <w:fldChar w:fldCharType="separate"/>
    </w:r>
    <w:r w:rsidR="00F84AC7">
      <w:t>2018</w:t>
    </w:r>
    <w:r w:rsidRPr="00F44A6D">
      <w:fldChar w:fldCharType="end"/>
    </w:r>
    <w:r w:rsidRPr="00F44A6D">
      <w:t xml:space="preserve">) </w:t>
    </w:r>
    <w:r>
      <w:t xml:space="preserve">Volume </w:t>
    </w:r>
    <w:r w:rsidRPr="00F44A6D">
      <w:t>00</w:t>
    </w:r>
    <w:r>
      <w:t xml:space="preserve">, No  </w:t>
    </w:r>
    <w:r w:rsidRPr="00F44A6D">
      <w:t>00</w:t>
    </w:r>
    <w:r>
      <w:t>, pp 00-00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text" w:horzAnchor="margin" w:tblpXSpec="center" w:tblpY="-359"/>
      <w:tblW w:w="5625" w:type="pct"/>
      <w:tblCellMar>
        <w:left w:w="0" w:type="dxa"/>
        <w:right w:w="0" w:type="dxa"/>
      </w:tblCellMar>
      <w:tblLook w:val="0000" w:firstRow="0" w:lastRow="0" w:firstColumn="0" w:lastColumn="0" w:noHBand="0" w:noVBand="0"/>
    </w:tblPr>
    <w:tblGrid>
      <w:gridCol w:w="10155"/>
    </w:tblGrid>
    <w:tr w:rsidR="00653161" w:rsidRPr="008809FE" w14:paraId="14B769F5" w14:textId="77777777" w:rsidTr="00653161">
      <w:trPr>
        <w:trHeight w:val="945"/>
      </w:trPr>
      <w:tc>
        <w:tcPr>
          <w:tcW w:w="5000" w:type="pct"/>
          <w:shd w:val="clear" w:color="auto" w:fill="E1F0FF"/>
          <w:vAlign w:val="center"/>
        </w:tcPr>
        <w:p w14:paraId="6304D21A" w14:textId="77777777" w:rsidR="00653161" w:rsidRPr="004B3419" w:rsidRDefault="00653161" w:rsidP="004B3419">
          <w:pPr>
            <w:spacing w:after="0" w:line="360" w:lineRule="auto"/>
            <w:jc w:val="center"/>
            <w:rPr>
              <w:rFonts w:ascii="Arial" w:hAnsi="Arial" w:cs="Arial"/>
              <w:color w:val="0070C0"/>
              <w:sz w:val="28"/>
              <w:szCs w:val="28"/>
            </w:rPr>
          </w:pPr>
          <w:r w:rsidRPr="004B3419">
            <w:rPr>
              <w:rFonts w:ascii="Arial" w:hAnsi="Arial" w:cs="Arial"/>
              <w:color w:val="0070C0"/>
              <w:sz w:val="28"/>
              <w:szCs w:val="28"/>
            </w:rPr>
            <w:t xml:space="preserve">International Journal of Computer </w:t>
          </w:r>
        </w:p>
        <w:p w14:paraId="4AFD1220" w14:textId="77777777" w:rsidR="00653161" w:rsidRPr="004B3419" w:rsidRDefault="00653161" w:rsidP="004B3419">
          <w:pPr>
            <w:spacing w:after="0" w:line="360" w:lineRule="auto"/>
            <w:jc w:val="center"/>
            <w:rPr>
              <w:rFonts w:ascii="Arial" w:hAnsi="Arial" w:cs="Arial"/>
              <w:color w:val="0070C0"/>
              <w:sz w:val="28"/>
              <w:szCs w:val="28"/>
            </w:rPr>
          </w:pPr>
          <w:r w:rsidRPr="004B3419">
            <w:rPr>
              <w:rFonts w:ascii="Arial" w:hAnsi="Arial" w:cs="Arial"/>
              <w:color w:val="0070C0"/>
              <w:sz w:val="28"/>
              <w:szCs w:val="28"/>
            </w:rPr>
            <w:t xml:space="preserve">(IJC) </w:t>
          </w:r>
        </w:p>
        <w:p w14:paraId="69AD37EE" w14:textId="77777777" w:rsidR="00653161" w:rsidRPr="004B3419" w:rsidRDefault="00653161" w:rsidP="004B3419">
          <w:pPr>
            <w:spacing w:after="0" w:line="360" w:lineRule="auto"/>
            <w:jc w:val="center"/>
            <w:rPr>
              <w:rFonts w:ascii="Arial" w:hAnsi="Arial" w:cs="Arial"/>
              <w:color w:val="0070C0"/>
              <w:sz w:val="20"/>
              <w:szCs w:val="20"/>
            </w:rPr>
          </w:pPr>
          <w:r w:rsidRPr="004B3419">
            <w:rPr>
              <w:rFonts w:ascii="Arial" w:hAnsi="Arial" w:cs="Arial"/>
              <w:color w:val="0070C0"/>
              <w:sz w:val="20"/>
              <w:szCs w:val="20"/>
            </w:rPr>
            <w:t>ISSN 2307-4523 (Print &amp; Online)</w:t>
          </w:r>
        </w:p>
        <w:p w14:paraId="35478B4A" w14:textId="77777777" w:rsidR="00653161" w:rsidRPr="004B3419" w:rsidRDefault="00653161" w:rsidP="00BF3754">
          <w:pPr>
            <w:pStyle w:val="Header"/>
            <w:spacing w:after="0" w:line="360" w:lineRule="auto"/>
            <w:jc w:val="center"/>
            <w:rPr>
              <w:rFonts w:asciiTheme="majorBidi" w:hAnsiTheme="majorBidi" w:cstheme="majorBidi"/>
              <w:szCs w:val="16"/>
            </w:rPr>
          </w:pPr>
          <w:r w:rsidRPr="004B3419">
            <w:rPr>
              <w:rFonts w:ascii="TimesNewRomanPSMT" w:hAnsi="TimesNewRomanPSMT" w:cs="TimesNewRomanPSMT"/>
              <w:szCs w:val="16"/>
            </w:rPr>
            <w:t xml:space="preserve">© </w:t>
          </w:r>
          <w:r w:rsidRPr="004B3419">
            <w:rPr>
              <w:rStyle w:val="Strong"/>
              <w:color w:val="111111"/>
              <w:szCs w:val="16"/>
              <w:shd w:val="clear" w:color="auto" w:fill="FFFFFF"/>
            </w:rPr>
            <w:t>Global Society of Scientific Research and Researchers</w:t>
          </w:r>
          <w:r>
            <w:rPr>
              <w:rStyle w:val="Strong"/>
              <w:color w:val="111111"/>
              <w:szCs w:val="16"/>
              <w:shd w:val="clear" w:color="auto" w:fill="FFFFFF"/>
            </w:rPr>
            <w:t xml:space="preserve"> </w:t>
          </w:r>
        </w:p>
      </w:tc>
    </w:tr>
    <w:tr w:rsidR="00653161" w:rsidRPr="008809FE" w14:paraId="5430008C" w14:textId="77777777" w:rsidTr="00653161">
      <w:trPr>
        <w:trHeight w:val="210"/>
      </w:trPr>
      <w:tc>
        <w:tcPr>
          <w:tcW w:w="5000" w:type="pct"/>
          <w:shd w:val="clear" w:color="auto" w:fill="762700"/>
          <w:vAlign w:val="center"/>
        </w:tcPr>
        <w:p w14:paraId="5B6887D6" w14:textId="77777777" w:rsidR="00653161" w:rsidRPr="004B3419" w:rsidRDefault="00653161" w:rsidP="004B3419">
          <w:pPr>
            <w:spacing w:after="0" w:line="360" w:lineRule="auto"/>
            <w:jc w:val="center"/>
            <w:rPr>
              <w:color w:val="B6DDE8"/>
              <w:sz w:val="18"/>
              <w:szCs w:val="18"/>
            </w:rPr>
          </w:pPr>
          <w:r w:rsidRPr="004B3419">
            <w:rPr>
              <w:color w:val="B6DDE8"/>
              <w:sz w:val="18"/>
              <w:szCs w:val="18"/>
            </w:rPr>
            <w:t>http://ijcjournal.org/</w:t>
          </w:r>
        </w:p>
      </w:tc>
    </w:tr>
  </w:tbl>
  <w:p w14:paraId="5091D29A" w14:textId="77777777" w:rsidR="00653161" w:rsidRPr="004B3419" w:rsidRDefault="00653161" w:rsidP="004B34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E0393"/>
    <w:multiLevelType w:val="multilevel"/>
    <w:tmpl w:val="988219DE"/>
    <w:lvl w:ilvl="0">
      <w:start w:val="1"/>
      <w:numFmt w:val="bullet"/>
      <w:pStyle w:val="Els-bulletlis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1" w15:restartNumberingAfterBreak="0">
    <w:nsid w:val="2DA53E6D"/>
    <w:multiLevelType w:val="hybridMultilevel"/>
    <w:tmpl w:val="2D56C1BC"/>
    <w:lvl w:ilvl="0" w:tplc="D3445D56">
      <w:start w:val="1"/>
      <w:numFmt w:val="bullet"/>
      <w:lvlText w:val="•"/>
      <w:lvlJc w:val="left"/>
      <w:pPr>
        <w:ind w:hanging="360"/>
      </w:pPr>
      <w:rPr>
        <w:rFonts w:ascii="Arial" w:eastAsia="Arial" w:hAnsi="Arial" w:hint="default"/>
        <w:w w:val="131"/>
        <w:sz w:val="24"/>
        <w:szCs w:val="24"/>
      </w:rPr>
    </w:lvl>
    <w:lvl w:ilvl="1" w:tplc="4350AAB2">
      <w:start w:val="1"/>
      <w:numFmt w:val="bullet"/>
      <w:lvlText w:val="•"/>
      <w:lvlJc w:val="left"/>
      <w:rPr>
        <w:rFonts w:hint="default"/>
      </w:rPr>
    </w:lvl>
    <w:lvl w:ilvl="2" w:tplc="1DC2E292">
      <w:start w:val="1"/>
      <w:numFmt w:val="bullet"/>
      <w:lvlText w:val="•"/>
      <w:lvlJc w:val="left"/>
      <w:rPr>
        <w:rFonts w:hint="default"/>
      </w:rPr>
    </w:lvl>
    <w:lvl w:ilvl="3" w:tplc="90582D78">
      <w:start w:val="1"/>
      <w:numFmt w:val="bullet"/>
      <w:lvlText w:val="•"/>
      <w:lvlJc w:val="left"/>
      <w:rPr>
        <w:rFonts w:hint="default"/>
      </w:rPr>
    </w:lvl>
    <w:lvl w:ilvl="4" w:tplc="99E8C008">
      <w:start w:val="1"/>
      <w:numFmt w:val="bullet"/>
      <w:lvlText w:val="•"/>
      <w:lvlJc w:val="left"/>
      <w:rPr>
        <w:rFonts w:hint="default"/>
      </w:rPr>
    </w:lvl>
    <w:lvl w:ilvl="5" w:tplc="92EA9A90">
      <w:start w:val="1"/>
      <w:numFmt w:val="bullet"/>
      <w:lvlText w:val="•"/>
      <w:lvlJc w:val="left"/>
      <w:rPr>
        <w:rFonts w:hint="default"/>
      </w:rPr>
    </w:lvl>
    <w:lvl w:ilvl="6" w:tplc="2EF254B8">
      <w:start w:val="1"/>
      <w:numFmt w:val="bullet"/>
      <w:lvlText w:val="•"/>
      <w:lvlJc w:val="left"/>
      <w:rPr>
        <w:rFonts w:hint="default"/>
      </w:rPr>
    </w:lvl>
    <w:lvl w:ilvl="7" w:tplc="78BC3F94">
      <w:start w:val="1"/>
      <w:numFmt w:val="bullet"/>
      <w:lvlText w:val="•"/>
      <w:lvlJc w:val="left"/>
      <w:rPr>
        <w:rFonts w:hint="default"/>
      </w:rPr>
    </w:lvl>
    <w:lvl w:ilvl="8" w:tplc="6B866AF6">
      <w:start w:val="1"/>
      <w:numFmt w:val="bullet"/>
      <w:lvlText w:val="•"/>
      <w:lvlJc w:val="left"/>
      <w:rPr>
        <w:rFonts w:hint="default"/>
      </w:rPr>
    </w:lvl>
  </w:abstractNum>
  <w:abstractNum w:abstractNumId="2" w15:restartNumberingAfterBreak="0">
    <w:nsid w:val="355E1AFF"/>
    <w:multiLevelType w:val="hybridMultilevel"/>
    <w:tmpl w:val="CC64A5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B2D4D81"/>
    <w:multiLevelType w:val="hybridMultilevel"/>
    <w:tmpl w:val="1F2415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5" w15:restartNumberingAfterBreak="0">
    <w:nsid w:val="56205803"/>
    <w:multiLevelType w:val="multilevel"/>
    <w:tmpl w:val="E2A47066"/>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6" w15:restartNumberingAfterBreak="0">
    <w:nsid w:val="7E123A25"/>
    <w:multiLevelType w:val="hybridMultilevel"/>
    <w:tmpl w:val="D57A2E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5"/>
  </w:num>
  <w:num w:numId="3">
    <w:abstractNumId w:val="4"/>
  </w:num>
  <w:num w:numId="4">
    <w:abstractNumId w:val="1"/>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1"/>
  <w:activeWritingStyle w:appName="MSWord" w:lang="en-US" w:vendorID="64" w:dllVersion="0" w:nlCheck="1" w:checkStyle="0"/>
  <w:activeWritingStyle w:appName="MSWord" w:lang="es-PR" w:vendorID="64" w:dllVersion="0" w:nlCheck="1" w:checkStyle="0"/>
  <w:activeWritingStyle w:appName="MSWord" w:lang="en-US" w:vendorID="64" w:dllVersion="4096" w:nlCheck="1" w:checkStyle="0"/>
  <w:activeWritingStyle w:appName="MSWord" w:lang="es-PR" w:vendorID="64" w:dllVersion="4096" w:nlCheck="1" w:checkStyle="0"/>
  <w:defaultTabStop w:val="720"/>
  <w:drawingGridHorizontalSpacing w:val="110"/>
  <w:displayHorizontalDrawingGridEvery w:val="2"/>
  <w:characterSpacingControl w:val="doNotCompress"/>
  <w:hdrShapeDefaults>
    <o:shapedefaults v:ext="edit" spidmax="2049"/>
  </w:hdrShapeDefaults>
  <w:footnotePr>
    <w:numFmt w:val="lowerLette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BB1"/>
    <w:rsid w:val="0001652F"/>
    <w:rsid w:val="00050812"/>
    <w:rsid w:val="00065344"/>
    <w:rsid w:val="000A3E3E"/>
    <w:rsid w:val="000C3175"/>
    <w:rsid w:val="00113185"/>
    <w:rsid w:val="001262CC"/>
    <w:rsid w:val="00131522"/>
    <w:rsid w:val="00157BDC"/>
    <w:rsid w:val="00167B0D"/>
    <w:rsid w:val="001B6BA3"/>
    <w:rsid w:val="001C43CF"/>
    <w:rsid w:val="001E0EA4"/>
    <w:rsid w:val="001E3BEF"/>
    <w:rsid w:val="001F7942"/>
    <w:rsid w:val="00200EC6"/>
    <w:rsid w:val="00205310"/>
    <w:rsid w:val="00282C89"/>
    <w:rsid w:val="00290937"/>
    <w:rsid w:val="002C1707"/>
    <w:rsid w:val="00304D03"/>
    <w:rsid w:val="0032444E"/>
    <w:rsid w:val="00326C45"/>
    <w:rsid w:val="0033029E"/>
    <w:rsid w:val="00370209"/>
    <w:rsid w:val="003777D1"/>
    <w:rsid w:val="00396DF8"/>
    <w:rsid w:val="003A2359"/>
    <w:rsid w:val="003B41E9"/>
    <w:rsid w:val="003F5B1B"/>
    <w:rsid w:val="00401846"/>
    <w:rsid w:val="00403B1D"/>
    <w:rsid w:val="00423412"/>
    <w:rsid w:val="004527E4"/>
    <w:rsid w:val="00457BFB"/>
    <w:rsid w:val="00480A98"/>
    <w:rsid w:val="004A3E99"/>
    <w:rsid w:val="004A59A4"/>
    <w:rsid w:val="004B3419"/>
    <w:rsid w:val="004C3384"/>
    <w:rsid w:val="005157B1"/>
    <w:rsid w:val="00570FB2"/>
    <w:rsid w:val="005E6DBE"/>
    <w:rsid w:val="00653161"/>
    <w:rsid w:val="00664020"/>
    <w:rsid w:val="006A3330"/>
    <w:rsid w:val="006A4FF9"/>
    <w:rsid w:val="006D163B"/>
    <w:rsid w:val="006D3E63"/>
    <w:rsid w:val="006E1F04"/>
    <w:rsid w:val="00712625"/>
    <w:rsid w:val="00724208"/>
    <w:rsid w:val="00732DD1"/>
    <w:rsid w:val="0076475C"/>
    <w:rsid w:val="0077090D"/>
    <w:rsid w:val="00783784"/>
    <w:rsid w:val="007A2630"/>
    <w:rsid w:val="007C2280"/>
    <w:rsid w:val="008310C3"/>
    <w:rsid w:val="00877CDC"/>
    <w:rsid w:val="008E5533"/>
    <w:rsid w:val="008E6E03"/>
    <w:rsid w:val="008F0DAC"/>
    <w:rsid w:val="008F42A5"/>
    <w:rsid w:val="00972740"/>
    <w:rsid w:val="009A707D"/>
    <w:rsid w:val="009D4BB1"/>
    <w:rsid w:val="009F5594"/>
    <w:rsid w:val="00A11D2B"/>
    <w:rsid w:val="00A375B8"/>
    <w:rsid w:val="00A42CDF"/>
    <w:rsid w:val="00A453D5"/>
    <w:rsid w:val="00A7181E"/>
    <w:rsid w:val="00A77A01"/>
    <w:rsid w:val="00A85813"/>
    <w:rsid w:val="00A925D1"/>
    <w:rsid w:val="00AD3737"/>
    <w:rsid w:val="00AD674B"/>
    <w:rsid w:val="00B0257E"/>
    <w:rsid w:val="00B35B06"/>
    <w:rsid w:val="00B47299"/>
    <w:rsid w:val="00B52E62"/>
    <w:rsid w:val="00B82346"/>
    <w:rsid w:val="00BB57DC"/>
    <w:rsid w:val="00BC066B"/>
    <w:rsid w:val="00BC1E26"/>
    <w:rsid w:val="00BF24DE"/>
    <w:rsid w:val="00BF256C"/>
    <w:rsid w:val="00BF3754"/>
    <w:rsid w:val="00C47E1A"/>
    <w:rsid w:val="00C9414E"/>
    <w:rsid w:val="00C957ED"/>
    <w:rsid w:val="00CA278F"/>
    <w:rsid w:val="00CC06EE"/>
    <w:rsid w:val="00CC73BD"/>
    <w:rsid w:val="00CD2770"/>
    <w:rsid w:val="00CE1857"/>
    <w:rsid w:val="00CE3475"/>
    <w:rsid w:val="00CE465C"/>
    <w:rsid w:val="00D60316"/>
    <w:rsid w:val="00D9199D"/>
    <w:rsid w:val="00DC014D"/>
    <w:rsid w:val="00DC5873"/>
    <w:rsid w:val="00DC7982"/>
    <w:rsid w:val="00DE1559"/>
    <w:rsid w:val="00DE2660"/>
    <w:rsid w:val="00DE779E"/>
    <w:rsid w:val="00DF0BBB"/>
    <w:rsid w:val="00E00E14"/>
    <w:rsid w:val="00E1051F"/>
    <w:rsid w:val="00E331AC"/>
    <w:rsid w:val="00E47F98"/>
    <w:rsid w:val="00E54991"/>
    <w:rsid w:val="00E7082E"/>
    <w:rsid w:val="00E708E4"/>
    <w:rsid w:val="00E84E05"/>
    <w:rsid w:val="00E8648E"/>
    <w:rsid w:val="00E93F6B"/>
    <w:rsid w:val="00EB1BFB"/>
    <w:rsid w:val="00ED4367"/>
    <w:rsid w:val="00F6610D"/>
    <w:rsid w:val="00F84AC7"/>
    <w:rsid w:val="00FB588B"/>
    <w:rsid w:val="00FF44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841AC5"/>
  <w15:docId w15:val="{7646DFBC-D19A-46EE-A6A4-4C9A05382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58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s-1storder-head">
    <w:name w:val="Els-1storder-head"/>
    <w:next w:val="Els-body-text"/>
    <w:link w:val="Els-1storder-headChar"/>
    <w:rsid w:val="009D4BB1"/>
    <w:pPr>
      <w:keepNext/>
      <w:numPr>
        <w:numId w:val="2"/>
      </w:numPr>
      <w:suppressAutoHyphens/>
      <w:spacing w:before="240" w:after="240" w:line="240" w:lineRule="exact"/>
    </w:pPr>
    <w:rPr>
      <w:rFonts w:ascii="Times New Roman" w:eastAsia="Times New Roman" w:hAnsi="Times New Roman" w:cs="Times New Roman"/>
      <w:b/>
      <w:sz w:val="20"/>
      <w:szCs w:val="20"/>
    </w:rPr>
  </w:style>
  <w:style w:type="paragraph" w:customStyle="1" w:styleId="Els-2ndorder-head">
    <w:name w:val="Els-2ndorder-head"/>
    <w:next w:val="Els-body-text"/>
    <w:rsid w:val="009D4BB1"/>
    <w:pPr>
      <w:keepNext/>
      <w:numPr>
        <w:ilvl w:val="1"/>
        <w:numId w:val="2"/>
      </w:numPr>
      <w:suppressAutoHyphens/>
      <w:spacing w:before="240" w:after="240" w:line="240" w:lineRule="exact"/>
    </w:pPr>
    <w:rPr>
      <w:rFonts w:ascii="Times New Roman" w:eastAsia="Times New Roman" w:hAnsi="Times New Roman" w:cs="Times New Roman"/>
      <w:i/>
      <w:sz w:val="20"/>
      <w:szCs w:val="20"/>
    </w:rPr>
  </w:style>
  <w:style w:type="paragraph" w:customStyle="1" w:styleId="Els-3rdorder-head">
    <w:name w:val="Els-3rdorder-head"/>
    <w:next w:val="Els-body-text"/>
    <w:rsid w:val="009D4BB1"/>
    <w:pPr>
      <w:keepNext/>
      <w:numPr>
        <w:ilvl w:val="2"/>
        <w:numId w:val="2"/>
      </w:numPr>
      <w:suppressAutoHyphens/>
      <w:spacing w:before="240" w:after="0" w:line="240" w:lineRule="exact"/>
    </w:pPr>
    <w:rPr>
      <w:rFonts w:ascii="Times New Roman" w:eastAsia="Times New Roman" w:hAnsi="Times New Roman" w:cs="Times New Roman"/>
      <w:i/>
      <w:sz w:val="20"/>
      <w:szCs w:val="20"/>
    </w:rPr>
  </w:style>
  <w:style w:type="paragraph" w:customStyle="1" w:styleId="Els-4thorder-head">
    <w:name w:val="Els-4thorder-head"/>
    <w:next w:val="Els-body-text"/>
    <w:rsid w:val="009D4BB1"/>
    <w:pPr>
      <w:keepNext/>
      <w:numPr>
        <w:ilvl w:val="3"/>
        <w:numId w:val="2"/>
      </w:numPr>
      <w:suppressAutoHyphens/>
      <w:spacing w:before="240" w:after="0" w:line="240" w:lineRule="exact"/>
    </w:pPr>
    <w:rPr>
      <w:rFonts w:ascii="Times New Roman" w:eastAsia="Times New Roman" w:hAnsi="Times New Roman" w:cs="Times New Roman"/>
      <w:i/>
      <w:sz w:val="20"/>
      <w:szCs w:val="20"/>
    </w:rPr>
  </w:style>
  <w:style w:type="paragraph" w:customStyle="1" w:styleId="Els-Abstract-head">
    <w:name w:val="Els-Abstract-head"/>
    <w:next w:val="Normal"/>
    <w:rsid w:val="009D4BB1"/>
    <w:pPr>
      <w:keepNext/>
      <w:pBdr>
        <w:top w:val="single" w:sz="4" w:space="10" w:color="auto"/>
      </w:pBdr>
      <w:suppressAutoHyphens/>
      <w:spacing w:after="220" w:line="220" w:lineRule="exact"/>
    </w:pPr>
    <w:rPr>
      <w:rFonts w:ascii="Times New Roman" w:eastAsia="Times New Roman" w:hAnsi="Times New Roman" w:cs="Times New Roman"/>
      <w:b/>
      <w:sz w:val="18"/>
      <w:szCs w:val="20"/>
    </w:rPr>
  </w:style>
  <w:style w:type="paragraph" w:customStyle="1" w:styleId="Els-Abstract-text">
    <w:name w:val="Els-Abstract-text"/>
    <w:next w:val="Normal"/>
    <w:rsid w:val="009D4BB1"/>
    <w:pPr>
      <w:spacing w:after="0" w:line="220" w:lineRule="exact"/>
      <w:jc w:val="both"/>
    </w:pPr>
    <w:rPr>
      <w:rFonts w:ascii="Times New Roman" w:eastAsia="Times New Roman" w:hAnsi="Times New Roman" w:cs="Times New Roman"/>
      <w:sz w:val="18"/>
      <w:szCs w:val="20"/>
    </w:rPr>
  </w:style>
  <w:style w:type="paragraph" w:customStyle="1" w:styleId="Els-acknowledgement">
    <w:name w:val="Els-acknowledgement"/>
    <w:next w:val="Normal"/>
    <w:rsid w:val="009D4BB1"/>
    <w:pPr>
      <w:keepNext/>
      <w:spacing w:before="480" w:after="240" w:line="220" w:lineRule="exact"/>
    </w:pPr>
    <w:rPr>
      <w:rFonts w:ascii="Times New Roman" w:eastAsia="Times New Roman" w:hAnsi="Times New Roman" w:cs="Times New Roman"/>
      <w:b/>
      <w:sz w:val="20"/>
      <w:szCs w:val="20"/>
    </w:rPr>
  </w:style>
  <w:style w:type="paragraph" w:customStyle="1" w:styleId="Els-Affiliation">
    <w:name w:val="Els-Affiliation"/>
    <w:next w:val="Els-Abstract-head"/>
    <w:rsid w:val="009D4BB1"/>
    <w:pPr>
      <w:suppressAutoHyphens/>
      <w:spacing w:after="0" w:line="200" w:lineRule="exact"/>
      <w:jc w:val="center"/>
    </w:pPr>
    <w:rPr>
      <w:rFonts w:ascii="Times New Roman" w:eastAsia="Times New Roman" w:hAnsi="Times New Roman" w:cs="Times New Roman"/>
      <w:i/>
      <w:noProof/>
      <w:sz w:val="16"/>
      <w:szCs w:val="20"/>
    </w:rPr>
  </w:style>
  <w:style w:type="paragraph" w:customStyle="1" w:styleId="Els-Author">
    <w:name w:val="Els-Author"/>
    <w:next w:val="Normal"/>
    <w:rsid w:val="009D4BB1"/>
    <w:pPr>
      <w:keepNext/>
      <w:suppressAutoHyphens/>
      <w:spacing w:after="160" w:line="300" w:lineRule="exact"/>
      <w:jc w:val="center"/>
    </w:pPr>
    <w:rPr>
      <w:rFonts w:ascii="Times New Roman" w:eastAsia="Times New Roman" w:hAnsi="Times New Roman" w:cs="Times New Roman"/>
      <w:noProof/>
      <w:sz w:val="26"/>
      <w:szCs w:val="20"/>
    </w:rPr>
  </w:style>
  <w:style w:type="paragraph" w:customStyle="1" w:styleId="Els-body-text">
    <w:name w:val="Els-body-text"/>
    <w:rsid w:val="009D4BB1"/>
    <w:pPr>
      <w:keepNext/>
      <w:spacing w:after="0" w:line="240" w:lineRule="exact"/>
      <w:ind w:firstLine="238"/>
      <w:jc w:val="both"/>
    </w:pPr>
    <w:rPr>
      <w:rFonts w:ascii="Times New Roman" w:eastAsia="Times New Roman" w:hAnsi="Times New Roman" w:cs="Times New Roman"/>
      <w:sz w:val="20"/>
      <w:szCs w:val="20"/>
    </w:rPr>
  </w:style>
  <w:style w:type="paragraph" w:customStyle="1" w:styleId="Els-bulletlist">
    <w:name w:val="Els-bulletlist"/>
    <w:basedOn w:val="Els-body-text"/>
    <w:rsid w:val="009D4BB1"/>
    <w:pPr>
      <w:numPr>
        <w:numId w:val="1"/>
      </w:numPr>
      <w:tabs>
        <w:tab w:val="left" w:pos="240"/>
      </w:tabs>
      <w:jc w:val="left"/>
    </w:pPr>
  </w:style>
  <w:style w:type="paragraph" w:customStyle="1" w:styleId="Els-caption">
    <w:name w:val="Els-caption"/>
    <w:rsid w:val="009D4BB1"/>
    <w:pPr>
      <w:keepLines/>
      <w:spacing w:before="200" w:after="240" w:line="200" w:lineRule="exact"/>
    </w:pPr>
    <w:rPr>
      <w:rFonts w:ascii="Times New Roman" w:eastAsia="Times New Roman" w:hAnsi="Times New Roman" w:cs="Times New Roman"/>
      <w:sz w:val="16"/>
      <w:szCs w:val="20"/>
    </w:rPr>
  </w:style>
  <w:style w:type="paragraph" w:customStyle="1" w:styleId="Els-equation">
    <w:name w:val="Els-equation"/>
    <w:next w:val="Els-body-text"/>
    <w:rsid w:val="009D4BB1"/>
    <w:pPr>
      <w:tabs>
        <w:tab w:val="right" w:pos="4320"/>
        <w:tab w:val="right" w:pos="9120"/>
      </w:tabs>
      <w:spacing w:before="120" w:after="120" w:line="220" w:lineRule="exact"/>
      <w:ind w:left="480"/>
    </w:pPr>
    <w:rPr>
      <w:rFonts w:ascii="Times New Roman" w:eastAsia="Times New Roman" w:hAnsi="Times New Roman" w:cs="Times New Roman"/>
      <w:i/>
      <w:noProof/>
      <w:sz w:val="20"/>
      <w:szCs w:val="20"/>
    </w:rPr>
  </w:style>
  <w:style w:type="paragraph" w:customStyle="1" w:styleId="Els-footnote">
    <w:name w:val="Els-footnote"/>
    <w:rsid w:val="009D4BB1"/>
    <w:pPr>
      <w:keepLines/>
      <w:widowControl w:val="0"/>
      <w:spacing w:after="0" w:line="200" w:lineRule="exact"/>
      <w:ind w:firstLine="240"/>
      <w:jc w:val="both"/>
    </w:pPr>
    <w:rPr>
      <w:rFonts w:ascii="Times New Roman" w:eastAsia="Times New Roman" w:hAnsi="Times New Roman" w:cs="Times New Roman"/>
      <w:sz w:val="16"/>
      <w:szCs w:val="20"/>
    </w:rPr>
  </w:style>
  <w:style w:type="paragraph" w:customStyle="1" w:styleId="Els-history">
    <w:name w:val="Els-history"/>
    <w:next w:val="Normal"/>
    <w:rsid w:val="009D4BB1"/>
    <w:pPr>
      <w:spacing w:before="120" w:after="400" w:line="200" w:lineRule="exact"/>
      <w:jc w:val="center"/>
    </w:pPr>
    <w:rPr>
      <w:rFonts w:ascii="Times New Roman" w:eastAsia="Times New Roman" w:hAnsi="Times New Roman" w:cs="Times New Roman"/>
      <w:noProof/>
      <w:sz w:val="16"/>
      <w:szCs w:val="20"/>
    </w:rPr>
  </w:style>
  <w:style w:type="paragraph" w:customStyle="1" w:styleId="Els-keywords">
    <w:name w:val="Els-keywords"/>
    <w:next w:val="Normal"/>
    <w:rsid w:val="009D4BB1"/>
    <w:pPr>
      <w:pBdr>
        <w:bottom w:val="single" w:sz="4" w:space="10" w:color="auto"/>
      </w:pBdr>
      <w:spacing w:line="200" w:lineRule="exact"/>
    </w:pPr>
    <w:rPr>
      <w:rFonts w:ascii="Times New Roman" w:eastAsia="Times New Roman" w:hAnsi="Times New Roman" w:cs="Times New Roman"/>
      <w:noProof/>
      <w:sz w:val="16"/>
      <w:szCs w:val="20"/>
    </w:rPr>
  </w:style>
  <w:style w:type="paragraph" w:customStyle="1" w:styleId="Els-reference">
    <w:name w:val="Els-reference"/>
    <w:rsid w:val="009D4BB1"/>
    <w:pPr>
      <w:tabs>
        <w:tab w:val="left" w:pos="312"/>
      </w:tabs>
      <w:spacing w:after="0" w:line="200" w:lineRule="exact"/>
      <w:ind w:left="312" w:hanging="312"/>
    </w:pPr>
    <w:rPr>
      <w:rFonts w:ascii="Times New Roman" w:eastAsia="Times New Roman" w:hAnsi="Times New Roman" w:cs="Times New Roman"/>
      <w:noProof/>
      <w:sz w:val="16"/>
      <w:szCs w:val="20"/>
    </w:rPr>
  </w:style>
  <w:style w:type="paragraph" w:customStyle="1" w:styleId="Els-reference-head">
    <w:name w:val="Els-reference-head"/>
    <w:next w:val="Els-reference"/>
    <w:rsid w:val="009D4BB1"/>
    <w:pPr>
      <w:keepNext/>
      <w:spacing w:before="480" w:line="220" w:lineRule="exact"/>
    </w:pPr>
    <w:rPr>
      <w:rFonts w:ascii="Times New Roman" w:eastAsia="Times New Roman" w:hAnsi="Times New Roman" w:cs="Times New Roman"/>
      <w:b/>
      <w:sz w:val="20"/>
      <w:szCs w:val="20"/>
    </w:rPr>
  </w:style>
  <w:style w:type="paragraph" w:customStyle="1" w:styleId="Els-reprint-line">
    <w:name w:val="Els-reprint-line"/>
    <w:basedOn w:val="Normal"/>
    <w:rsid w:val="009D4BB1"/>
    <w:pPr>
      <w:tabs>
        <w:tab w:val="left" w:pos="0"/>
        <w:tab w:val="center" w:pos="5443"/>
      </w:tabs>
      <w:spacing w:after="0" w:line="240" w:lineRule="auto"/>
      <w:jc w:val="center"/>
    </w:pPr>
    <w:rPr>
      <w:rFonts w:ascii="Times New Roman" w:eastAsia="Times New Roman" w:hAnsi="Times New Roman" w:cs="Times New Roman"/>
      <w:sz w:val="16"/>
      <w:szCs w:val="20"/>
      <w:lang w:val="en-GB"/>
    </w:rPr>
  </w:style>
  <w:style w:type="paragraph" w:customStyle="1" w:styleId="Els-table-text">
    <w:name w:val="Els-table-text"/>
    <w:rsid w:val="009D4BB1"/>
    <w:pPr>
      <w:keepNext/>
      <w:spacing w:after="80" w:line="200" w:lineRule="exact"/>
    </w:pPr>
    <w:rPr>
      <w:rFonts w:ascii="Times New Roman" w:eastAsia="Times New Roman" w:hAnsi="Times New Roman" w:cs="Times New Roman"/>
      <w:sz w:val="16"/>
      <w:szCs w:val="20"/>
    </w:rPr>
  </w:style>
  <w:style w:type="paragraph" w:customStyle="1" w:styleId="Els-Title">
    <w:name w:val="Els-Title"/>
    <w:next w:val="Els-Author"/>
    <w:autoRedefine/>
    <w:rsid w:val="00AD3737"/>
    <w:pPr>
      <w:suppressAutoHyphens/>
      <w:spacing w:before="100" w:beforeAutospacing="1" w:after="100" w:afterAutospacing="1" w:line="360" w:lineRule="auto"/>
      <w:jc w:val="center"/>
    </w:pPr>
    <w:rPr>
      <w:rFonts w:ascii="Times New Roman" w:eastAsia="Times New Roman" w:hAnsi="Times New Roman" w:cs="Times New Roman"/>
      <w:b/>
      <w:bCs/>
      <w:sz w:val="36"/>
      <w:szCs w:val="36"/>
    </w:rPr>
  </w:style>
  <w:style w:type="paragraph" w:styleId="Header">
    <w:name w:val="header"/>
    <w:link w:val="HeaderChar"/>
    <w:uiPriority w:val="99"/>
    <w:rsid w:val="009D4BB1"/>
    <w:pPr>
      <w:tabs>
        <w:tab w:val="center" w:pos="4706"/>
        <w:tab w:val="right" w:pos="9356"/>
      </w:tabs>
      <w:spacing w:after="240" w:line="200" w:lineRule="atLeast"/>
    </w:pPr>
    <w:rPr>
      <w:rFonts w:ascii="Times New Roman" w:eastAsia="Times New Roman" w:hAnsi="Times New Roman" w:cs="Times New Roman"/>
      <w:i/>
      <w:noProof/>
      <w:sz w:val="16"/>
      <w:szCs w:val="20"/>
    </w:rPr>
  </w:style>
  <w:style w:type="character" w:customStyle="1" w:styleId="HeaderChar">
    <w:name w:val="Header Char"/>
    <w:basedOn w:val="DefaultParagraphFont"/>
    <w:link w:val="Header"/>
    <w:uiPriority w:val="99"/>
    <w:rsid w:val="009D4BB1"/>
    <w:rPr>
      <w:rFonts w:ascii="Times New Roman" w:eastAsia="Times New Roman" w:hAnsi="Times New Roman" w:cs="Times New Roman"/>
      <w:i/>
      <w:noProof/>
      <w:sz w:val="16"/>
      <w:szCs w:val="20"/>
    </w:rPr>
  </w:style>
  <w:style w:type="paragraph" w:styleId="Footer">
    <w:name w:val="footer"/>
    <w:basedOn w:val="Header"/>
    <w:link w:val="FooterChar"/>
    <w:uiPriority w:val="99"/>
    <w:rsid w:val="009D4BB1"/>
    <w:pPr>
      <w:tabs>
        <w:tab w:val="right" w:pos="10080"/>
      </w:tabs>
    </w:pPr>
    <w:rPr>
      <w:i w:val="0"/>
    </w:rPr>
  </w:style>
  <w:style w:type="character" w:customStyle="1" w:styleId="FooterChar">
    <w:name w:val="Footer Char"/>
    <w:basedOn w:val="DefaultParagraphFont"/>
    <w:link w:val="Footer"/>
    <w:uiPriority w:val="99"/>
    <w:rsid w:val="009D4BB1"/>
    <w:rPr>
      <w:rFonts w:ascii="Times New Roman" w:eastAsia="Times New Roman" w:hAnsi="Times New Roman" w:cs="Times New Roman"/>
      <w:noProof/>
      <w:sz w:val="16"/>
      <w:szCs w:val="20"/>
    </w:rPr>
  </w:style>
  <w:style w:type="paragraph" w:styleId="FootnoteText">
    <w:name w:val="footnote text"/>
    <w:basedOn w:val="Normal"/>
    <w:link w:val="FootnoteTextChar"/>
    <w:semiHidden/>
    <w:rsid w:val="009D4BB1"/>
    <w:pPr>
      <w:spacing w:after="0" w:line="240" w:lineRule="auto"/>
    </w:pPr>
    <w:rPr>
      <w:rFonts w:ascii="Univers" w:eastAsia="Times New Roman" w:hAnsi="Univers" w:cs="Times New Roman"/>
      <w:sz w:val="20"/>
      <w:szCs w:val="20"/>
      <w:lang w:val="en-GB"/>
    </w:rPr>
  </w:style>
  <w:style w:type="character" w:customStyle="1" w:styleId="FootnoteTextChar">
    <w:name w:val="Footnote Text Char"/>
    <w:basedOn w:val="DefaultParagraphFont"/>
    <w:link w:val="FootnoteText"/>
    <w:semiHidden/>
    <w:rsid w:val="009D4BB1"/>
    <w:rPr>
      <w:rFonts w:ascii="Univers" w:eastAsia="Times New Roman" w:hAnsi="Univers" w:cs="Times New Roman"/>
      <w:sz w:val="20"/>
      <w:szCs w:val="20"/>
      <w:lang w:val="en-GB"/>
    </w:rPr>
  </w:style>
  <w:style w:type="paragraph" w:customStyle="1" w:styleId="Els-Abstract-Copyright">
    <w:name w:val="Els-Abstract-Copyright"/>
    <w:basedOn w:val="Els-Abstract-text"/>
    <w:rsid w:val="009D4BB1"/>
    <w:pPr>
      <w:spacing w:after="220"/>
    </w:pPr>
  </w:style>
  <w:style w:type="character" w:customStyle="1" w:styleId="Els-1storder-headChar">
    <w:name w:val="Els-1storder-head Char"/>
    <w:link w:val="Els-1storder-head"/>
    <w:rsid w:val="009D4BB1"/>
    <w:rPr>
      <w:rFonts w:ascii="Times New Roman" w:eastAsia="Times New Roman" w:hAnsi="Times New Roman" w:cs="Times New Roman"/>
      <w:b/>
      <w:sz w:val="20"/>
      <w:szCs w:val="20"/>
    </w:rPr>
  </w:style>
  <w:style w:type="character" w:styleId="Strong">
    <w:name w:val="Strong"/>
    <w:basedOn w:val="DefaultParagraphFont"/>
    <w:uiPriority w:val="22"/>
    <w:qFormat/>
    <w:rsid w:val="009D4BB1"/>
    <w:rPr>
      <w:b/>
      <w:bCs/>
    </w:rPr>
  </w:style>
  <w:style w:type="paragraph" w:styleId="BodyText">
    <w:name w:val="Body Text"/>
    <w:basedOn w:val="Normal"/>
    <w:link w:val="BodyTextChar"/>
    <w:uiPriority w:val="1"/>
    <w:qFormat/>
    <w:rsid w:val="009D4BB1"/>
    <w:pPr>
      <w:tabs>
        <w:tab w:val="left" w:pos="288"/>
      </w:tabs>
      <w:spacing w:after="120" w:line="228" w:lineRule="auto"/>
      <w:ind w:firstLine="288"/>
      <w:jc w:val="both"/>
    </w:pPr>
    <w:rPr>
      <w:rFonts w:ascii="Times New Roman" w:eastAsia="MS Mincho" w:hAnsi="Times New Roman" w:cs="Times New Roman"/>
      <w:spacing w:val="-1"/>
      <w:sz w:val="20"/>
      <w:szCs w:val="20"/>
    </w:rPr>
  </w:style>
  <w:style w:type="character" w:customStyle="1" w:styleId="BodyTextChar">
    <w:name w:val="Body Text Char"/>
    <w:basedOn w:val="DefaultParagraphFont"/>
    <w:link w:val="BodyText"/>
    <w:uiPriority w:val="99"/>
    <w:rsid w:val="009D4BB1"/>
    <w:rPr>
      <w:rFonts w:ascii="Times New Roman" w:eastAsia="MS Mincho" w:hAnsi="Times New Roman" w:cs="Times New Roman"/>
      <w:spacing w:val="-1"/>
      <w:sz w:val="20"/>
      <w:szCs w:val="20"/>
    </w:rPr>
  </w:style>
  <w:style w:type="paragraph" w:customStyle="1" w:styleId="references">
    <w:name w:val="references"/>
    <w:uiPriority w:val="99"/>
    <w:rsid w:val="009D4BB1"/>
    <w:pPr>
      <w:numPr>
        <w:numId w:val="3"/>
      </w:numPr>
      <w:spacing w:after="50" w:line="180" w:lineRule="exact"/>
      <w:jc w:val="both"/>
    </w:pPr>
    <w:rPr>
      <w:rFonts w:ascii="Times New Roman" w:eastAsia="Times New Roman" w:hAnsi="Times New Roman" w:cs="Times New Roman"/>
      <w:noProof/>
      <w:sz w:val="16"/>
      <w:szCs w:val="16"/>
    </w:rPr>
  </w:style>
  <w:style w:type="paragraph" w:styleId="BalloonText">
    <w:name w:val="Balloon Text"/>
    <w:basedOn w:val="Normal"/>
    <w:link w:val="BalloonTextChar"/>
    <w:uiPriority w:val="99"/>
    <w:semiHidden/>
    <w:unhideWhenUsed/>
    <w:rsid w:val="009D4B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4BB1"/>
    <w:rPr>
      <w:rFonts w:ascii="Tahoma" w:hAnsi="Tahoma" w:cs="Tahoma"/>
      <w:sz w:val="16"/>
      <w:szCs w:val="16"/>
    </w:rPr>
  </w:style>
  <w:style w:type="character" w:styleId="Hyperlink">
    <w:name w:val="Hyperlink"/>
    <w:rsid w:val="00E84E05"/>
    <w:rPr>
      <w:color w:val="auto"/>
      <w:sz w:val="16"/>
      <w:u w:val="none"/>
    </w:rPr>
  </w:style>
  <w:style w:type="character" w:styleId="FootnoteReference">
    <w:name w:val="footnote reference"/>
    <w:basedOn w:val="DefaultParagraphFont"/>
    <w:uiPriority w:val="99"/>
    <w:semiHidden/>
    <w:unhideWhenUsed/>
    <w:rsid w:val="00CA278F"/>
    <w:rPr>
      <w:vertAlign w:val="superscript"/>
    </w:rPr>
  </w:style>
  <w:style w:type="table" w:customStyle="1" w:styleId="TableNormal1">
    <w:name w:val="Table Normal1"/>
    <w:uiPriority w:val="2"/>
    <w:semiHidden/>
    <w:unhideWhenUsed/>
    <w:qFormat/>
    <w:rsid w:val="00CA278F"/>
    <w:pPr>
      <w:widowControl w:val="0"/>
      <w:spacing w:after="0" w:line="240" w:lineRule="auto"/>
    </w:pPr>
    <w:rPr>
      <w:rFonts w:eastAsiaTheme="minorHAnsi"/>
    </w:rPr>
    <w:tblPr>
      <w:tblInd w:w="0" w:type="dxa"/>
      <w:tblCellMar>
        <w:top w:w="0" w:type="dxa"/>
        <w:left w:w="0" w:type="dxa"/>
        <w:bottom w:w="0" w:type="dxa"/>
        <w:right w:w="0" w:type="dxa"/>
      </w:tblCellMar>
    </w:tblPr>
  </w:style>
  <w:style w:type="paragraph" w:customStyle="1" w:styleId="Heading11">
    <w:name w:val="Heading 11"/>
    <w:basedOn w:val="Normal"/>
    <w:uiPriority w:val="1"/>
    <w:qFormat/>
    <w:rsid w:val="00CA278F"/>
    <w:pPr>
      <w:widowControl w:val="0"/>
      <w:spacing w:after="0" w:line="240" w:lineRule="auto"/>
      <w:ind w:left="120"/>
      <w:outlineLvl w:val="1"/>
    </w:pPr>
    <w:rPr>
      <w:rFonts w:ascii="Arial" w:eastAsia="Arial" w:hAnsi="Arial"/>
      <w:b/>
      <w:bCs/>
      <w:sz w:val="28"/>
      <w:szCs w:val="28"/>
    </w:rPr>
  </w:style>
  <w:style w:type="paragraph" w:customStyle="1" w:styleId="Heading21">
    <w:name w:val="Heading 21"/>
    <w:basedOn w:val="Normal"/>
    <w:uiPriority w:val="1"/>
    <w:qFormat/>
    <w:rsid w:val="00CA278F"/>
    <w:pPr>
      <w:widowControl w:val="0"/>
      <w:spacing w:after="0" w:line="240" w:lineRule="auto"/>
      <w:ind w:left="120"/>
      <w:outlineLvl w:val="2"/>
    </w:pPr>
    <w:rPr>
      <w:rFonts w:ascii="Arial" w:eastAsia="Arial" w:hAnsi="Arial"/>
      <w:b/>
      <w:bCs/>
      <w:sz w:val="24"/>
      <w:szCs w:val="24"/>
    </w:rPr>
  </w:style>
  <w:style w:type="paragraph" w:styleId="ListParagraph">
    <w:name w:val="List Paragraph"/>
    <w:basedOn w:val="Normal"/>
    <w:uiPriority w:val="1"/>
    <w:qFormat/>
    <w:rsid w:val="00CA278F"/>
    <w:pPr>
      <w:widowControl w:val="0"/>
      <w:spacing w:after="0" w:line="240" w:lineRule="auto"/>
    </w:pPr>
    <w:rPr>
      <w:rFonts w:eastAsiaTheme="minorHAnsi"/>
    </w:rPr>
  </w:style>
  <w:style w:type="paragraph" w:customStyle="1" w:styleId="TableParagraph">
    <w:name w:val="Table Paragraph"/>
    <w:basedOn w:val="Normal"/>
    <w:uiPriority w:val="1"/>
    <w:qFormat/>
    <w:rsid w:val="00CA278F"/>
    <w:pPr>
      <w:widowControl w:val="0"/>
      <w:spacing w:after="0" w:line="240" w:lineRule="auto"/>
    </w:pPr>
    <w:rPr>
      <w:rFonts w:eastAsiaTheme="minorHAnsi"/>
    </w:rPr>
  </w:style>
  <w:style w:type="character" w:styleId="Mention">
    <w:name w:val="Mention"/>
    <w:basedOn w:val="DefaultParagraphFont"/>
    <w:uiPriority w:val="99"/>
    <w:semiHidden/>
    <w:unhideWhenUsed/>
    <w:rsid w:val="00B82346"/>
    <w:rPr>
      <w:color w:val="2B579A"/>
      <w:shd w:val="clear" w:color="auto" w:fill="E6E6E6"/>
    </w:rPr>
  </w:style>
  <w:style w:type="table" w:styleId="TableGrid">
    <w:name w:val="Table Grid"/>
    <w:basedOn w:val="TableNormal"/>
    <w:uiPriority w:val="39"/>
    <w:rsid w:val="006D163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4020"/>
    <w:rPr>
      <w:color w:val="808080"/>
      <w:shd w:val="clear" w:color="auto" w:fill="E6E6E6"/>
    </w:rPr>
  </w:style>
  <w:style w:type="character" w:styleId="CommentReference">
    <w:name w:val="annotation reference"/>
    <w:basedOn w:val="DefaultParagraphFont"/>
    <w:uiPriority w:val="99"/>
    <w:semiHidden/>
    <w:unhideWhenUsed/>
    <w:rsid w:val="00664020"/>
    <w:rPr>
      <w:sz w:val="16"/>
      <w:szCs w:val="16"/>
    </w:rPr>
  </w:style>
  <w:style w:type="paragraph" w:styleId="CommentText">
    <w:name w:val="annotation text"/>
    <w:basedOn w:val="Normal"/>
    <w:link w:val="CommentTextChar"/>
    <w:uiPriority w:val="99"/>
    <w:semiHidden/>
    <w:unhideWhenUsed/>
    <w:rsid w:val="00664020"/>
    <w:pPr>
      <w:spacing w:line="240" w:lineRule="auto"/>
    </w:pPr>
    <w:rPr>
      <w:sz w:val="20"/>
      <w:szCs w:val="20"/>
    </w:rPr>
  </w:style>
  <w:style w:type="character" w:customStyle="1" w:styleId="CommentTextChar">
    <w:name w:val="Comment Text Char"/>
    <w:basedOn w:val="DefaultParagraphFont"/>
    <w:link w:val="CommentText"/>
    <w:uiPriority w:val="99"/>
    <w:semiHidden/>
    <w:rsid w:val="00664020"/>
    <w:rPr>
      <w:sz w:val="20"/>
      <w:szCs w:val="20"/>
    </w:rPr>
  </w:style>
  <w:style w:type="paragraph" w:styleId="CommentSubject">
    <w:name w:val="annotation subject"/>
    <w:basedOn w:val="CommentText"/>
    <w:next w:val="CommentText"/>
    <w:link w:val="CommentSubjectChar"/>
    <w:uiPriority w:val="99"/>
    <w:semiHidden/>
    <w:unhideWhenUsed/>
    <w:rsid w:val="00664020"/>
    <w:rPr>
      <w:b/>
      <w:bCs/>
    </w:rPr>
  </w:style>
  <w:style w:type="character" w:customStyle="1" w:styleId="CommentSubjectChar">
    <w:name w:val="Comment Subject Char"/>
    <w:basedOn w:val="CommentTextChar"/>
    <w:link w:val="CommentSubject"/>
    <w:uiPriority w:val="99"/>
    <w:semiHidden/>
    <w:rsid w:val="006640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t_aojeda@suagm.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715E5-3772-4C6B-9B84-317559319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2814</Words>
  <Characters>16045</Characters>
  <Application>Microsoft Office Word</Application>
  <DocSecurity>0</DocSecurity>
  <Lines>133</Lines>
  <Paragraphs>37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LARA PC C</Company>
  <LinksUpToDate>false</LinksUpToDate>
  <CharactersWithSpaces>18822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E Rivera-Castro</dc:creator>
  <cp:keywords/>
  <dc:description/>
  <cp:lastModifiedBy>aojeda</cp:lastModifiedBy>
  <cp:revision>2</cp:revision>
  <dcterms:created xsi:type="dcterms:W3CDTF">2018-01-05T13:45:00Z</dcterms:created>
  <dcterms:modified xsi:type="dcterms:W3CDTF">2018-01-05T13:45:00Z</dcterms:modified>
</cp:coreProperties>
</file>